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AA8" w:rsidRPr="00B3070B" w:rsidRDefault="00B3070B" w:rsidP="00B3070B">
      <w:pPr>
        <w:spacing w:line="276" w:lineRule="auto"/>
        <w:ind w:left="284" w:right="142" w:firstLine="284"/>
        <w:jc w:val="center"/>
        <w:rPr>
          <w:rFonts w:asciiTheme="minorHAnsi" w:hAnsiTheme="minorHAnsi" w:cstheme="minorHAnsi"/>
          <w:b/>
          <w:sz w:val="36"/>
          <w:szCs w:val="36"/>
        </w:rPr>
      </w:pPr>
      <w:bookmarkStart w:id="0" w:name="bookmark31"/>
      <w:r>
        <w:rPr>
          <w:rFonts w:asciiTheme="minorHAnsi" w:hAnsiTheme="minorHAnsi" w:cstheme="minorHAnsi"/>
          <w:b/>
          <w:sz w:val="36"/>
          <w:szCs w:val="36"/>
        </w:rPr>
        <w:t xml:space="preserve">7. </w:t>
      </w:r>
      <w:r w:rsidR="00FB3AA8" w:rsidRPr="00B3070B">
        <w:rPr>
          <w:rFonts w:asciiTheme="minorHAnsi" w:hAnsiTheme="minorHAnsi" w:cstheme="minorHAnsi"/>
          <w:b/>
          <w:sz w:val="36"/>
          <w:szCs w:val="36"/>
        </w:rPr>
        <w:t>Теоретические аспекты улучшения теплотехнических характеристик пористых систем</w:t>
      </w:r>
      <w:bookmarkEnd w:id="0"/>
      <w:r w:rsidR="00600E1C">
        <w:rPr>
          <w:rFonts w:asciiTheme="minorHAnsi" w:hAnsiTheme="minorHAnsi" w:cstheme="minorHAnsi"/>
          <w:b/>
          <w:sz w:val="36"/>
          <w:szCs w:val="36"/>
        </w:rPr>
        <w:t>.</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В научных пу</w:t>
      </w:r>
      <w:r w:rsidR="006F4F08">
        <w:rPr>
          <w:rFonts w:asciiTheme="minorHAnsi" w:hAnsiTheme="minorHAnsi" w:cstheme="minorHAnsi"/>
          <w:sz w:val="28"/>
          <w:szCs w:val="28"/>
        </w:rPr>
        <w:t>бликациях, посвященных пенобето</w:t>
      </w:r>
      <w:r w:rsidRPr="00B3070B">
        <w:rPr>
          <w:rFonts w:asciiTheme="minorHAnsi" w:hAnsiTheme="minorHAnsi" w:cstheme="minorHAnsi"/>
          <w:sz w:val="28"/>
          <w:szCs w:val="28"/>
        </w:rPr>
        <w:t>нам, нередко высказывается мысль о необходимости совершенствования поровой структуры материала с целью сближения ее геометрических характеристик с газобетоном автоклавно</w:t>
      </w:r>
      <w:r w:rsidR="006F4F08">
        <w:rPr>
          <w:rFonts w:asciiTheme="minorHAnsi" w:hAnsiTheme="minorHAnsi" w:cstheme="minorHAnsi"/>
          <w:sz w:val="28"/>
          <w:szCs w:val="28"/>
        </w:rPr>
        <w:t>го твердения [1]. При этом предп</w:t>
      </w:r>
      <w:r w:rsidRPr="00B3070B">
        <w:rPr>
          <w:rFonts w:asciiTheme="minorHAnsi" w:hAnsiTheme="minorHAnsi" w:cstheme="minorHAnsi"/>
          <w:sz w:val="28"/>
          <w:szCs w:val="28"/>
        </w:rPr>
        <w:t>олагается, что улучшение поровой структуры пенобетона позволяет существенно повысить физико-механические характеристики камня и снизить коэф</w:t>
      </w:r>
      <w:r w:rsidRPr="00B3070B">
        <w:rPr>
          <w:rFonts w:asciiTheme="minorHAnsi" w:hAnsiTheme="minorHAnsi" w:cstheme="minorHAnsi"/>
          <w:sz w:val="28"/>
          <w:szCs w:val="28"/>
        </w:rPr>
        <w:softHyphen/>
        <w:t>фициент теплопроводности при той же средней плот</w:t>
      </w:r>
      <w:r w:rsidRPr="00B3070B">
        <w:rPr>
          <w:rFonts w:asciiTheme="minorHAnsi" w:hAnsiTheme="minorHAnsi" w:cstheme="minorHAnsi"/>
          <w:sz w:val="28"/>
          <w:szCs w:val="28"/>
        </w:rPr>
        <w:softHyphen/>
        <w:t>ности поробетона. Однако эта точка зрения является дискуссионной.</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Известно, что коэффициент теплопроводности любого газонаполненного материала в общем случае зависит от теплопроводности твердой и газообразной фаз, входящих в состав рассматриваемого объекта. Вклад каждого из этих компонентов газонаполненной системы и в конечном счете численное значение ко</w:t>
      </w:r>
      <w:r w:rsidRPr="00B3070B">
        <w:rPr>
          <w:rFonts w:asciiTheme="minorHAnsi" w:hAnsiTheme="minorHAnsi" w:cstheme="minorHAnsi"/>
          <w:sz w:val="28"/>
          <w:szCs w:val="28"/>
        </w:rPr>
        <w:softHyphen/>
        <w:t>эффициента теплопроводности прежде всего зависит от их количественного содержания в материале. По мере уменьшения средней плотности содержание твердой фазы в материале падает и соответственно снижается вклад твердой фазы в численное значение коэффициента теплопроводности и другие технологи</w:t>
      </w:r>
      <w:r w:rsidRPr="00B3070B">
        <w:rPr>
          <w:rFonts w:asciiTheme="minorHAnsi" w:hAnsiTheme="minorHAnsi" w:cstheme="minorHAnsi"/>
          <w:sz w:val="28"/>
          <w:szCs w:val="28"/>
        </w:rPr>
        <w:softHyphen/>
        <w:t>ческие и эксплуатационные характеристики газона</w:t>
      </w:r>
      <w:r w:rsidRPr="00B3070B">
        <w:rPr>
          <w:rFonts w:asciiTheme="minorHAnsi" w:hAnsiTheme="minorHAnsi" w:cstheme="minorHAnsi"/>
          <w:sz w:val="28"/>
          <w:szCs w:val="28"/>
        </w:rPr>
        <w:softHyphen/>
        <w:t>полненных систем.</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Можно предположить, что изменение поровой структуры, размера и формы пор меньше повлияет на теплозащитные свойства материала при средней плотности 150—300 кг/м</w:t>
      </w:r>
      <w:r w:rsidRPr="00B3070B">
        <w:rPr>
          <w:rFonts w:asciiTheme="minorHAnsi" w:hAnsiTheme="minorHAnsi" w:cstheme="minorHAnsi"/>
          <w:sz w:val="28"/>
          <w:szCs w:val="28"/>
          <w:vertAlign w:val="superscript"/>
        </w:rPr>
        <w:t>3</w:t>
      </w:r>
      <w:r w:rsidRPr="00B3070B">
        <w:rPr>
          <w:rFonts w:asciiTheme="minorHAnsi" w:hAnsiTheme="minorHAnsi" w:cstheme="minorHAnsi"/>
          <w:sz w:val="28"/>
          <w:szCs w:val="28"/>
        </w:rPr>
        <w:t>, чем при средней плотности 600 кг/м</w:t>
      </w:r>
      <w:r w:rsidRPr="00B3070B">
        <w:rPr>
          <w:rFonts w:asciiTheme="minorHAnsi" w:hAnsiTheme="minorHAnsi" w:cstheme="minorHAnsi"/>
          <w:sz w:val="28"/>
          <w:szCs w:val="28"/>
          <w:vertAlign w:val="superscript"/>
        </w:rPr>
        <w:t>3</w:t>
      </w:r>
      <w:r w:rsidRPr="00B3070B">
        <w:rPr>
          <w:rFonts w:asciiTheme="minorHAnsi" w:hAnsiTheme="minorHAnsi" w:cstheme="minorHAnsi"/>
          <w:sz w:val="28"/>
          <w:szCs w:val="28"/>
        </w:rPr>
        <w:t xml:space="preserve"> и более.</w:t>
      </w:r>
    </w:p>
    <w:p w:rsidR="00FB3AA8" w:rsidRPr="00B3070B" w:rsidRDefault="00FB3AA8" w:rsidP="00B3070B">
      <w:pPr>
        <w:pStyle w:val="30"/>
        <w:shd w:val="clear" w:color="auto" w:fill="auto"/>
        <w:spacing w:after="104"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Теплоперенос в порах стеновых материалов осу</w:t>
      </w:r>
      <w:r w:rsidRPr="00B3070B">
        <w:rPr>
          <w:rFonts w:asciiTheme="minorHAnsi" w:hAnsiTheme="minorHAnsi" w:cstheme="minorHAnsi"/>
          <w:sz w:val="28"/>
          <w:szCs w:val="28"/>
        </w:rPr>
        <w:softHyphen/>
        <w:t>ществляется различными механизмами — теплопровод</w:t>
      </w:r>
      <w:r w:rsidRPr="00B3070B">
        <w:rPr>
          <w:rFonts w:asciiTheme="minorHAnsi" w:hAnsiTheme="minorHAnsi" w:cstheme="minorHAnsi"/>
          <w:sz w:val="28"/>
          <w:szCs w:val="28"/>
        </w:rPr>
        <w:softHyphen/>
        <w:t>ностью газа, тепловым излучением между стенками пор и конвекцией. При расчетах теплопроводности чаще всего предполагается, что указанные процессы являют</w:t>
      </w:r>
      <w:r w:rsidRPr="00B3070B">
        <w:rPr>
          <w:rFonts w:asciiTheme="minorHAnsi" w:hAnsiTheme="minorHAnsi" w:cstheme="minorHAnsi"/>
          <w:sz w:val="28"/>
          <w:szCs w:val="28"/>
        </w:rPr>
        <w:softHyphen/>
        <w:t xml:space="preserve">ся независимыми и эффективную теплопроводность </w:t>
      </w:r>
      <w:r w:rsidR="006F4F08">
        <w:rPr>
          <w:rStyle w:val="7pt0pt"/>
          <w:rFonts w:asciiTheme="minorHAnsi" w:hAnsiTheme="minorHAnsi" w:cstheme="minorHAnsi"/>
          <w:sz w:val="28"/>
          <w:szCs w:val="28"/>
        </w:rPr>
        <w:t xml:space="preserve"> </w:t>
      </w:r>
      <w:r w:rsidR="006F4F08" w:rsidRPr="006F4F08">
        <w:rPr>
          <w:rStyle w:val="7pt0pt"/>
          <w:rFonts w:asciiTheme="minorHAnsi" w:hAnsiTheme="minorHAnsi" w:cstheme="minorHAnsi"/>
          <w:b w:val="0"/>
          <w:i w:val="0"/>
          <w:sz w:val="28"/>
          <w:szCs w:val="28"/>
        </w:rPr>
        <w:t>ƛ</w:t>
      </w:r>
      <w:r w:rsidR="006F4F08" w:rsidRPr="006F4F08">
        <w:rPr>
          <w:rStyle w:val="7pt0pt"/>
          <w:rFonts w:asciiTheme="minorHAnsi" w:hAnsiTheme="minorHAnsi" w:cstheme="minorHAnsi"/>
          <w:b w:val="0"/>
          <w:i w:val="0"/>
          <w:sz w:val="28"/>
          <w:szCs w:val="28"/>
          <w:vertAlign w:val="subscript"/>
        </w:rPr>
        <w:t>эфф</w:t>
      </w:r>
      <w:r w:rsidR="006F4F08" w:rsidRPr="006F4F08">
        <w:rPr>
          <w:rStyle w:val="7pt0pt"/>
          <w:rFonts w:asciiTheme="minorHAnsi" w:hAnsiTheme="minorHAnsi" w:cstheme="minorHAnsi"/>
          <w:b w:val="0"/>
          <w:i w:val="0"/>
          <w:sz w:val="28"/>
          <w:szCs w:val="28"/>
          <w:vertAlign w:val="superscript"/>
        </w:rPr>
        <w:t xml:space="preserve"> n</w:t>
      </w:r>
      <w:r w:rsidR="006F4F08" w:rsidRPr="006F4F08">
        <w:rPr>
          <w:rStyle w:val="7pt0pt"/>
          <w:rFonts w:asciiTheme="minorHAnsi" w:hAnsiTheme="minorHAnsi" w:cstheme="minorHAnsi"/>
          <w:b w:val="0"/>
          <w:i w:val="0"/>
          <w:sz w:val="28"/>
          <w:szCs w:val="28"/>
          <w:vertAlign w:val="subscript"/>
        </w:rPr>
        <w:t xml:space="preserve">  </w:t>
      </w:r>
      <w:r w:rsidR="006F4F08" w:rsidRPr="006F4F08">
        <w:rPr>
          <w:rStyle w:val="7pt0pt"/>
          <w:rFonts w:asciiTheme="minorHAnsi" w:hAnsiTheme="minorHAnsi" w:cstheme="minorHAnsi"/>
          <w:b w:val="0"/>
          <w:i w:val="0"/>
          <w:sz w:val="28"/>
          <w:szCs w:val="28"/>
        </w:rPr>
        <w:t>можно</w:t>
      </w:r>
      <w:r w:rsidRPr="00B3070B">
        <w:rPr>
          <w:rFonts w:asciiTheme="minorHAnsi" w:hAnsiTheme="minorHAnsi" w:cstheme="minorHAnsi"/>
          <w:sz w:val="28"/>
          <w:szCs w:val="28"/>
        </w:rPr>
        <w:t xml:space="preserve"> представить в виде:</w:t>
      </w:r>
    </w:p>
    <w:p w:rsidR="006F4F08" w:rsidRPr="006F4F08" w:rsidRDefault="006F4F08" w:rsidP="006F4F08">
      <w:pPr>
        <w:pStyle w:val="30"/>
        <w:shd w:val="clear" w:color="auto" w:fill="auto"/>
        <w:spacing w:line="276" w:lineRule="auto"/>
        <w:ind w:left="1418" w:right="142" w:firstLine="1441"/>
        <w:rPr>
          <w:rStyle w:val="75pt-1pt"/>
          <w:rFonts w:asciiTheme="minorHAnsi" w:hAnsiTheme="minorHAnsi" w:cstheme="minorHAnsi"/>
          <w:i w:val="0"/>
          <w:sz w:val="28"/>
          <w:szCs w:val="28"/>
        </w:rPr>
      </w:pPr>
      <w:r>
        <w:rPr>
          <w:rFonts w:asciiTheme="minorHAnsi" w:hAnsiTheme="minorHAnsi" w:cstheme="minorHAnsi"/>
          <w:iCs/>
          <w:noProof/>
          <w:spacing w:val="-20"/>
          <w:sz w:val="28"/>
          <w:szCs w:val="28"/>
          <w:shd w:val="clear" w:color="auto" w:fill="FFFFFF"/>
        </w:rPr>
        <w:drawing>
          <wp:inline distT="0" distB="0" distL="0" distR="0">
            <wp:extent cx="2838450" cy="423227"/>
            <wp:effectExtent l="19050" t="0" r="0" b="0"/>
            <wp:docPr id="1" name="Рисунок 1" descr="C:\Users\wolf\Desktop\формула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lf\Desktop\формула1(7).jpg"/>
                    <pic:cNvPicPr>
                      <a:picLocks noChangeAspect="1" noChangeArrowheads="1"/>
                    </pic:cNvPicPr>
                  </pic:nvPicPr>
                  <pic:blipFill>
                    <a:blip r:embed="rId7" cstate="print"/>
                    <a:srcRect/>
                    <a:stretch>
                      <a:fillRect/>
                    </a:stretch>
                  </pic:blipFill>
                  <pic:spPr bwMode="auto">
                    <a:xfrm>
                      <a:off x="0" y="0"/>
                      <a:ext cx="2862561" cy="426822"/>
                    </a:xfrm>
                    <a:prstGeom prst="rect">
                      <a:avLst/>
                    </a:prstGeom>
                    <a:noFill/>
                    <a:ln w="9525">
                      <a:noFill/>
                      <a:miter lim="800000"/>
                      <a:headEnd/>
                      <a:tailEnd/>
                    </a:ln>
                  </pic:spPr>
                </pic:pic>
              </a:graphicData>
            </a:graphic>
          </wp:inline>
        </w:drawing>
      </w:r>
    </w:p>
    <w:p w:rsidR="00FB3AA8" w:rsidRPr="00B3070B" w:rsidRDefault="00FB3AA8" w:rsidP="00B3070B">
      <w:pPr>
        <w:pStyle w:val="30"/>
        <w:shd w:val="clear" w:color="auto" w:fill="auto"/>
        <w:spacing w:line="276" w:lineRule="auto"/>
        <w:ind w:left="284" w:right="142" w:firstLine="1300"/>
        <w:rPr>
          <w:rFonts w:asciiTheme="minorHAnsi" w:hAnsiTheme="minorHAnsi" w:cstheme="minorHAnsi"/>
          <w:sz w:val="28"/>
          <w:szCs w:val="28"/>
        </w:rPr>
      </w:pPr>
      <w:r w:rsidRPr="00B3070B">
        <w:rPr>
          <w:rFonts w:asciiTheme="minorHAnsi" w:hAnsiTheme="minorHAnsi" w:cstheme="minorHAnsi"/>
          <w:sz w:val="28"/>
          <w:szCs w:val="28"/>
        </w:rPr>
        <w:t xml:space="preserve">где </w:t>
      </w:r>
      <w:r w:rsidR="00902352">
        <w:rPr>
          <w:rFonts w:asciiTheme="minorHAnsi" w:hAnsiTheme="minorHAnsi" w:cstheme="minorHAnsi"/>
          <w:sz w:val="28"/>
          <w:szCs w:val="28"/>
        </w:rPr>
        <w:t>λ</w:t>
      </w:r>
      <w:r w:rsidR="00902352" w:rsidRPr="00B3070B">
        <w:rPr>
          <w:rFonts w:asciiTheme="minorHAnsi" w:hAnsiTheme="minorHAnsi" w:cstheme="minorHAnsi"/>
          <w:sz w:val="28"/>
          <w:szCs w:val="28"/>
          <w:vertAlign w:val="subscript"/>
        </w:rPr>
        <w:t xml:space="preserve"> </w:t>
      </w:r>
      <w:r w:rsidRPr="00B3070B">
        <w:rPr>
          <w:rFonts w:asciiTheme="minorHAnsi" w:hAnsiTheme="minorHAnsi" w:cstheme="minorHAnsi"/>
          <w:sz w:val="28"/>
          <w:szCs w:val="28"/>
          <w:vertAlign w:val="subscript"/>
        </w:rPr>
        <w:t>конд</w:t>
      </w:r>
      <w:r w:rsidRPr="00B3070B">
        <w:rPr>
          <w:rFonts w:asciiTheme="minorHAnsi" w:hAnsiTheme="minorHAnsi" w:cstheme="minorHAnsi"/>
          <w:sz w:val="28"/>
          <w:szCs w:val="28"/>
        </w:rPr>
        <w:t xml:space="preserve"> — составляющая, связанная с теплопроводнос</w:t>
      </w:r>
      <w:r w:rsidRPr="00B3070B">
        <w:rPr>
          <w:rFonts w:asciiTheme="minorHAnsi" w:hAnsiTheme="minorHAnsi" w:cstheme="minorHAnsi"/>
          <w:sz w:val="28"/>
          <w:szCs w:val="28"/>
        </w:rPr>
        <w:softHyphen/>
        <w:t xml:space="preserve">тью газа; </w:t>
      </w:r>
      <w:r w:rsidR="00902352">
        <w:rPr>
          <w:rFonts w:asciiTheme="minorHAnsi" w:hAnsiTheme="minorHAnsi" w:cstheme="minorHAnsi"/>
          <w:sz w:val="28"/>
          <w:szCs w:val="28"/>
        </w:rPr>
        <w:t>λ</w:t>
      </w:r>
      <w:r w:rsidR="00902352" w:rsidRPr="00B3070B">
        <w:rPr>
          <w:rFonts w:asciiTheme="minorHAnsi" w:hAnsiTheme="minorHAnsi" w:cstheme="minorHAnsi"/>
          <w:sz w:val="28"/>
          <w:szCs w:val="28"/>
          <w:vertAlign w:val="subscript"/>
        </w:rPr>
        <w:t xml:space="preserve"> </w:t>
      </w:r>
      <w:r w:rsidRPr="00B3070B">
        <w:rPr>
          <w:rFonts w:asciiTheme="minorHAnsi" w:hAnsiTheme="minorHAnsi" w:cstheme="minorHAnsi"/>
          <w:sz w:val="28"/>
          <w:szCs w:val="28"/>
          <w:vertAlign w:val="subscript"/>
        </w:rPr>
        <w:t>изл</w:t>
      </w:r>
      <w:r w:rsidRPr="00B3070B">
        <w:rPr>
          <w:rFonts w:asciiTheme="minorHAnsi" w:hAnsiTheme="minorHAnsi" w:cstheme="minorHAnsi"/>
          <w:sz w:val="28"/>
          <w:szCs w:val="28"/>
        </w:rPr>
        <w:t xml:space="preserve"> — составляющая, обусловленная тепловым излучением между стенками пор; </w:t>
      </w:r>
      <w:r w:rsidR="00902352">
        <w:rPr>
          <w:rFonts w:asciiTheme="minorHAnsi" w:hAnsiTheme="minorHAnsi" w:cstheme="minorHAnsi"/>
          <w:sz w:val="28"/>
          <w:szCs w:val="28"/>
        </w:rPr>
        <w:t>λ</w:t>
      </w:r>
      <w:r w:rsidR="00902352" w:rsidRPr="00B3070B">
        <w:rPr>
          <w:rFonts w:asciiTheme="minorHAnsi" w:hAnsiTheme="minorHAnsi" w:cstheme="minorHAnsi"/>
          <w:sz w:val="28"/>
          <w:szCs w:val="28"/>
          <w:vertAlign w:val="subscript"/>
        </w:rPr>
        <w:t xml:space="preserve"> </w:t>
      </w:r>
      <w:r w:rsidRPr="00B3070B">
        <w:rPr>
          <w:rFonts w:asciiTheme="minorHAnsi" w:hAnsiTheme="minorHAnsi" w:cstheme="minorHAnsi"/>
          <w:sz w:val="28"/>
          <w:szCs w:val="28"/>
          <w:vertAlign w:val="subscript"/>
        </w:rPr>
        <w:t>конв</w:t>
      </w:r>
      <w:r w:rsidRPr="00B3070B">
        <w:rPr>
          <w:rFonts w:asciiTheme="minorHAnsi" w:hAnsiTheme="minorHAnsi" w:cstheme="minorHAnsi"/>
          <w:sz w:val="28"/>
          <w:szCs w:val="28"/>
        </w:rPr>
        <w:t xml:space="preserve"> — конвективная составляющая теплопроводности.</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Очевидно, что теплозащитные свойства газонапол</w:t>
      </w:r>
      <w:r w:rsidRPr="00B3070B">
        <w:rPr>
          <w:rFonts w:asciiTheme="minorHAnsi" w:hAnsiTheme="minorHAnsi" w:cstheme="minorHAnsi"/>
          <w:sz w:val="28"/>
          <w:szCs w:val="28"/>
        </w:rPr>
        <w:softHyphen/>
        <w:t>ненной поры в определенной степени зависят от природы газа, содержащегося в ней. Сравним тепло</w:t>
      </w:r>
      <w:r w:rsidRPr="00B3070B">
        <w:rPr>
          <w:rFonts w:asciiTheme="minorHAnsi" w:hAnsiTheme="minorHAnsi" w:cstheme="minorHAnsi"/>
          <w:sz w:val="28"/>
          <w:szCs w:val="28"/>
        </w:rPr>
        <w:softHyphen/>
        <w:t>изоляционные свойства газо- и пенобетонов, приняв во внимание, что поры первого заполнены водородом, а второго — воздухом. Наиболее важным в проблеме оценки теплозащитных свойств легких бетонов с пора</w:t>
      </w:r>
      <w:r w:rsidRPr="00B3070B">
        <w:rPr>
          <w:rFonts w:asciiTheme="minorHAnsi" w:hAnsiTheme="minorHAnsi" w:cstheme="minorHAnsi"/>
          <w:sz w:val="28"/>
          <w:szCs w:val="28"/>
        </w:rPr>
        <w:softHyphen/>
        <w:t xml:space="preserve">ми различного </w:t>
      </w:r>
      <w:r w:rsidRPr="00B3070B">
        <w:rPr>
          <w:rFonts w:asciiTheme="minorHAnsi" w:hAnsiTheme="minorHAnsi" w:cstheme="minorHAnsi"/>
          <w:sz w:val="28"/>
          <w:szCs w:val="28"/>
        </w:rPr>
        <w:lastRenderedPageBreak/>
        <w:t>размера является вопрос о роли конвек</w:t>
      </w:r>
      <w:r w:rsidRPr="00B3070B">
        <w:rPr>
          <w:rFonts w:asciiTheme="minorHAnsi" w:hAnsiTheme="minorHAnsi" w:cstheme="minorHAnsi"/>
          <w:sz w:val="28"/>
          <w:szCs w:val="28"/>
        </w:rPr>
        <w:softHyphen/>
        <w:t>тивной составляющей в переносе теплового потока. Рассмотрим этот вопрос более подробно.</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Коэффициент т</w:t>
      </w:r>
      <w:r w:rsidR="00AA504D">
        <w:rPr>
          <w:rFonts w:asciiTheme="minorHAnsi" w:hAnsiTheme="minorHAnsi" w:cstheme="minorHAnsi"/>
          <w:sz w:val="28"/>
          <w:szCs w:val="28"/>
        </w:rPr>
        <w:t>еплопроводности водорода в нор</w:t>
      </w:r>
      <w:r w:rsidR="00AA504D">
        <w:rPr>
          <w:rFonts w:asciiTheme="minorHAnsi" w:hAnsiTheme="minorHAnsi" w:cstheme="minorHAnsi"/>
          <w:sz w:val="28"/>
          <w:szCs w:val="28"/>
        </w:rPr>
        <w:softHyphen/>
      </w:r>
      <w:r w:rsidRPr="00B3070B">
        <w:rPr>
          <w:rFonts w:asciiTheme="minorHAnsi" w:hAnsiTheme="minorHAnsi" w:cstheme="minorHAnsi"/>
          <w:sz w:val="28"/>
          <w:szCs w:val="28"/>
        </w:rPr>
        <w:t>мальных условиях составляет 0,183 Вт/(м °С), тогда как воздуха - 0,0262 Вт/(м-°С) [2], что обусловлено малым размером и высокой подвижностью молекул водорода в сравнении с азотом и кислородом. Следовательно, на интенсивность конвективных потоков в газообразной среде оказывает влияние внутреннее трение, которое характеризуется вязкостью. Коэффициент динамичес</w:t>
      </w:r>
      <w:r w:rsidRPr="00B3070B">
        <w:rPr>
          <w:rFonts w:asciiTheme="minorHAnsi" w:hAnsiTheme="minorHAnsi" w:cstheme="minorHAnsi"/>
          <w:sz w:val="28"/>
          <w:szCs w:val="28"/>
        </w:rPr>
        <w:softHyphen/>
        <w:t>кой вязкости водорода (8,94-10-° Па с) вдвое меньше, чем воздуха (18,5-10</w:t>
      </w:r>
      <w:r w:rsidRPr="00B3070B">
        <w:rPr>
          <w:rFonts w:asciiTheme="minorHAnsi" w:hAnsiTheme="minorHAnsi" w:cstheme="minorHAnsi"/>
          <w:sz w:val="28"/>
          <w:szCs w:val="28"/>
          <w:vertAlign w:val="superscript"/>
        </w:rPr>
        <w:t>_6</w:t>
      </w:r>
      <w:r w:rsidRPr="00B3070B">
        <w:rPr>
          <w:rFonts w:asciiTheme="minorHAnsi" w:hAnsiTheme="minorHAnsi" w:cstheme="minorHAnsi"/>
          <w:sz w:val="28"/>
          <w:szCs w:val="28"/>
        </w:rPr>
        <w:t xml:space="preserve"> Па с). Сопоставление их теплоза</w:t>
      </w:r>
      <w:r w:rsidRPr="00B3070B">
        <w:rPr>
          <w:rFonts w:asciiTheme="minorHAnsi" w:hAnsiTheme="minorHAnsi" w:cstheme="minorHAnsi"/>
          <w:sz w:val="28"/>
          <w:szCs w:val="28"/>
        </w:rPr>
        <w:softHyphen/>
        <w:t>щитных свойств затруднительно из-за большой разни</w:t>
      </w:r>
      <w:r w:rsidRPr="00B3070B">
        <w:rPr>
          <w:rFonts w:asciiTheme="minorHAnsi" w:hAnsiTheme="minorHAnsi" w:cstheme="minorHAnsi"/>
          <w:sz w:val="28"/>
          <w:szCs w:val="28"/>
        </w:rPr>
        <w:softHyphen/>
        <w:t>цы численных значений их плотностей, поэтому пред</w:t>
      </w:r>
      <w:r w:rsidRPr="00B3070B">
        <w:rPr>
          <w:rFonts w:asciiTheme="minorHAnsi" w:hAnsiTheme="minorHAnsi" w:cstheme="minorHAnsi"/>
          <w:sz w:val="28"/>
          <w:szCs w:val="28"/>
        </w:rPr>
        <w:softHyphen/>
        <w:t>лагаем использовать для сравнения критерии подобия Прандтля, Грасгофа и Рэлея.</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Критерий Прандтля:</w:t>
      </w:r>
    </w:p>
    <w:p w:rsidR="00AA504D" w:rsidRDefault="00486C36" w:rsidP="00486C36">
      <w:pPr>
        <w:pStyle w:val="30"/>
        <w:shd w:val="clear" w:color="auto" w:fill="auto"/>
        <w:spacing w:line="276" w:lineRule="auto"/>
        <w:ind w:left="3402" w:right="142" w:firstLine="0"/>
        <w:rPr>
          <w:rFonts w:asciiTheme="minorHAnsi" w:hAnsiTheme="minorHAnsi" w:cstheme="minorHAnsi"/>
          <w:sz w:val="28"/>
          <w:szCs w:val="28"/>
        </w:rPr>
      </w:pPr>
      <w:r>
        <w:rPr>
          <w:rFonts w:asciiTheme="minorHAnsi" w:hAnsiTheme="minorHAnsi" w:cstheme="minorHAnsi"/>
          <w:noProof/>
          <w:sz w:val="28"/>
          <w:szCs w:val="28"/>
        </w:rPr>
        <w:drawing>
          <wp:inline distT="0" distB="0" distL="0" distR="0">
            <wp:extent cx="2169793" cy="638175"/>
            <wp:effectExtent l="19050" t="0" r="1907" b="0"/>
            <wp:docPr id="3" name="Рисунок 2" descr="C:\Users\wolf\Desktop\формула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olf\Desktop\формула2(7).jpg"/>
                    <pic:cNvPicPr>
                      <a:picLocks noChangeAspect="1" noChangeArrowheads="1"/>
                    </pic:cNvPicPr>
                  </pic:nvPicPr>
                  <pic:blipFill>
                    <a:blip r:embed="rId8" cstate="print"/>
                    <a:srcRect/>
                    <a:stretch>
                      <a:fillRect/>
                    </a:stretch>
                  </pic:blipFill>
                  <pic:spPr bwMode="auto">
                    <a:xfrm>
                      <a:off x="0" y="0"/>
                      <a:ext cx="2169793" cy="638175"/>
                    </a:xfrm>
                    <a:prstGeom prst="rect">
                      <a:avLst/>
                    </a:prstGeom>
                    <a:noFill/>
                    <a:ln w="9525">
                      <a:noFill/>
                      <a:miter lim="800000"/>
                      <a:headEnd/>
                      <a:tailEnd/>
                    </a:ln>
                  </pic:spPr>
                </pic:pic>
              </a:graphicData>
            </a:graphic>
          </wp:inline>
        </w:drawing>
      </w:r>
    </w:p>
    <w:p w:rsidR="00FB3AA8" w:rsidRPr="00B3070B" w:rsidRDefault="00FB3AA8" w:rsidP="00B3070B">
      <w:pPr>
        <w:pStyle w:val="30"/>
        <w:shd w:val="clear" w:color="auto" w:fill="auto"/>
        <w:spacing w:line="276" w:lineRule="auto"/>
        <w:ind w:left="284" w:right="142" w:firstLine="0"/>
        <w:rPr>
          <w:rFonts w:asciiTheme="minorHAnsi" w:hAnsiTheme="minorHAnsi" w:cstheme="minorHAnsi"/>
          <w:sz w:val="28"/>
          <w:szCs w:val="28"/>
        </w:rPr>
      </w:pPr>
      <w:r w:rsidRPr="00B3070B">
        <w:rPr>
          <w:rFonts w:asciiTheme="minorHAnsi" w:hAnsiTheme="minorHAnsi" w:cstheme="minorHAnsi"/>
          <w:sz w:val="28"/>
          <w:szCs w:val="28"/>
        </w:rPr>
        <w:t xml:space="preserve">где </w:t>
      </w:r>
      <w:r w:rsidRPr="00B3070B">
        <w:rPr>
          <w:rFonts w:asciiTheme="minorHAnsi" w:hAnsiTheme="minorHAnsi" w:cstheme="minorHAnsi"/>
          <w:sz w:val="28"/>
          <w:szCs w:val="28"/>
          <w:lang w:val="en-US"/>
        </w:rPr>
        <w:t>v</w:t>
      </w:r>
      <w:r w:rsidRPr="00B3070B">
        <w:rPr>
          <w:rFonts w:asciiTheme="minorHAnsi" w:hAnsiTheme="minorHAnsi" w:cstheme="minorHAnsi"/>
          <w:sz w:val="28"/>
          <w:szCs w:val="28"/>
        </w:rPr>
        <w:t xml:space="preserve"> — коэффициент кинематической вязкости, м</w:t>
      </w:r>
      <w:r w:rsidRPr="00B3070B">
        <w:rPr>
          <w:rFonts w:asciiTheme="minorHAnsi" w:hAnsiTheme="minorHAnsi" w:cstheme="minorHAnsi"/>
          <w:sz w:val="28"/>
          <w:szCs w:val="28"/>
          <w:vertAlign w:val="superscript"/>
        </w:rPr>
        <w:t>2</w:t>
      </w:r>
      <w:r w:rsidRPr="00B3070B">
        <w:rPr>
          <w:rFonts w:asciiTheme="minorHAnsi" w:hAnsiTheme="minorHAnsi" w:cstheme="minorHAnsi"/>
          <w:sz w:val="28"/>
          <w:szCs w:val="28"/>
        </w:rPr>
        <w:t xml:space="preserve">/с, который равен </w:t>
      </w:r>
      <w:r w:rsidR="00486C36">
        <w:rPr>
          <w:rFonts w:asciiTheme="minorHAnsi" w:hAnsiTheme="minorHAnsi" w:cstheme="minorHAnsi"/>
          <w:sz w:val="28"/>
          <w:szCs w:val="28"/>
        </w:rPr>
        <w:t>µ/ρ</w:t>
      </w:r>
      <w:r w:rsidRPr="00B3070B">
        <w:rPr>
          <w:rFonts w:asciiTheme="minorHAnsi" w:hAnsiTheme="minorHAnsi" w:cstheme="minorHAnsi"/>
          <w:sz w:val="28"/>
          <w:szCs w:val="28"/>
        </w:rPr>
        <w:t>;</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a</w:t>
      </w:r>
      <w:r w:rsidRPr="00B3070B">
        <w:rPr>
          <w:rFonts w:asciiTheme="minorHAnsi" w:hAnsiTheme="minorHAnsi" w:cstheme="minorHAnsi"/>
          <w:sz w:val="28"/>
          <w:szCs w:val="28"/>
        </w:rPr>
        <w:t xml:space="preserve"> — температуропроводность, м</w:t>
      </w:r>
      <w:r w:rsidRPr="00B3070B">
        <w:rPr>
          <w:rFonts w:asciiTheme="minorHAnsi" w:hAnsiTheme="minorHAnsi" w:cstheme="minorHAnsi"/>
          <w:sz w:val="28"/>
          <w:szCs w:val="28"/>
          <w:vertAlign w:val="superscript"/>
        </w:rPr>
        <w:t>2</w:t>
      </w:r>
      <w:r w:rsidR="00486C36">
        <w:rPr>
          <w:rFonts w:asciiTheme="minorHAnsi" w:hAnsiTheme="minorHAnsi" w:cstheme="minorHAnsi"/>
          <w:sz w:val="28"/>
          <w:szCs w:val="28"/>
        </w:rPr>
        <w:t xml:space="preserve">/с, равная </w:t>
      </w:r>
      <w:r w:rsidR="00902352">
        <w:rPr>
          <w:rFonts w:asciiTheme="minorHAnsi" w:hAnsiTheme="minorHAnsi" w:cstheme="minorHAnsi"/>
          <w:sz w:val="28"/>
          <w:szCs w:val="28"/>
        </w:rPr>
        <w:t>λ</w:t>
      </w:r>
      <w:r w:rsidR="00486C36">
        <w:rPr>
          <w:rFonts w:asciiTheme="minorHAnsi" w:hAnsiTheme="minorHAnsi" w:cstheme="minorHAnsi"/>
          <w:sz w:val="28"/>
          <w:szCs w:val="28"/>
        </w:rPr>
        <w:t>/с</w:t>
      </w:r>
      <w:r w:rsidR="00486C36" w:rsidRPr="00486C36">
        <w:rPr>
          <w:rFonts w:asciiTheme="minorHAnsi" w:hAnsiTheme="minorHAnsi" w:cstheme="minorHAnsi"/>
          <w:sz w:val="28"/>
          <w:szCs w:val="28"/>
          <w:vertAlign w:val="subscript"/>
        </w:rPr>
        <w:t>р</w:t>
      </w:r>
      <w:r w:rsidR="00486C36">
        <w:rPr>
          <w:rFonts w:asciiTheme="minorHAnsi" w:hAnsiTheme="minorHAnsi" w:cstheme="minorHAnsi"/>
          <w:sz w:val="28"/>
          <w:szCs w:val="28"/>
        </w:rPr>
        <w:t>*ρ</w:t>
      </w:r>
      <w:r w:rsidRPr="00B3070B">
        <w:rPr>
          <w:rFonts w:asciiTheme="minorHAnsi" w:hAnsiTheme="minorHAnsi" w:cstheme="minorHAnsi"/>
          <w:sz w:val="28"/>
          <w:szCs w:val="28"/>
        </w:rPr>
        <w:t xml:space="preserve">; </w:t>
      </w:r>
      <w:r w:rsidR="00486C36">
        <w:rPr>
          <w:rFonts w:asciiTheme="minorHAnsi" w:hAnsiTheme="minorHAnsi" w:cstheme="minorHAnsi"/>
          <w:sz w:val="28"/>
          <w:szCs w:val="28"/>
        </w:rPr>
        <w:t>µ</w:t>
      </w:r>
      <w:r w:rsidRPr="00B3070B">
        <w:rPr>
          <w:rFonts w:asciiTheme="minorHAnsi" w:hAnsiTheme="minorHAnsi" w:cstheme="minorHAnsi"/>
          <w:sz w:val="28"/>
          <w:szCs w:val="28"/>
        </w:rPr>
        <w:t xml:space="preserve"> — коэфф</w:t>
      </w:r>
      <w:r w:rsidR="00486C36">
        <w:rPr>
          <w:rFonts w:asciiTheme="minorHAnsi" w:hAnsiTheme="minorHAnsi" w:cstheme="minorHAnsi"/>
          <w:sz w:val="28"/>
          <w:szCs w:val="28"/>
        </w:rPr>
        <w:t>ициент динамической вязкости, Па*</w:t>
      </w:r>
      <w:r w:rsidRPr="00B3070B">
        <w:rPr>
          <w:rFonts w:asciiTheme="minorHAnsi" w:hAnsiTheme="minorHAnsi" w:cstheme="minorHAnsi"/>
          <w:sz w:val="28"/>
          <w:szCs w:val="28"/>
        </w:rPr>
        <w:t>с;</w:t>
      </w:r>
      <w:r w:rsidR="00486C36">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lang w:val="ru-RU"/>
        </w:rPr>
        <w:t>с</w:t>
      </w:r>
      <w:r w:rsidRPr="00B3070B">
        <w:rPr>
          <w:rStyle w:val="ad"/>
          <w:rFonts w:asciiTheme="minorHAnsi" w:hAnsiTheme="minorHAnsi" w:cstheme="minorHAnsi"/>
          <w:sz w:val="28"/>
          <w:szCs w:val="28"/>
          <w:vertAlign w:val="subscript"/>
          <w:lang w:val="ru-RU"/>
        </w:rPr>
        <w:t>р</w:t>
      </w:r>
      <w:r w:rsidR="00486C36">
        <w:rPr>
          <w:rStyle w:val="ad"/>
          <w:rFonts w:asciiTheme="minorHAnsi" w:hAnsiTheme="minorHAnsi" w:cstheme="minorHAnsi"/>
          <w:sz w:val="28"/>
          <w:szCs w:val="28"/>
          <w:vertAlign w:val="subscript"/>
          <w:lang w:val="ru-RU"/>
        </w:rPr>
        <w:t xml:space="preserve"> </w:t>
      </w:r>
      <w:r w:rsidR="00486C36">
        <w:rPr>
          <w:rFonts w:asciiTheme="minorHAnsi" w:hAnsiTheme="minorHAnsi" w:cstheme="minorHAnsi"/>
          <w:sz w:val="28"/>
          <w:szCs w:val="28"/>
        </w:rPr>
        <w:t>- теплоемкость, Дж/(кг*°С); ƛ</w:t>
      </w:r>
      <w:r w:rsidRPr="00B3070B">
        <w:rPr>
          <w:rFonts w:asciiTheme="minorHAnsi" w:hAnsiTheme="minorHAnsi" w:cstheme="minorHAnsi"/>
          <w:sz w:val="28"/>
          <w:szCs w:val="28"/>
        </w:rPr>
        <w:t xml:space="preserve"> — ко</w:t>
      </w:r>
      <w:r w:rsidRPr="00B3070B">
        <w:rPr>
          <w:rFonts w:asciiTheme="minorHAnsi" w:hAnsiTheme="minorHAnsi" w:cstheme="minorHAnsi"/>
          <w:sz w:val="28"/>
          <w:szCs w:val="28"/>
        </w:rPr>
        <w:softHyphen/>
        <w:t>эффициен</w:t>
      </w:r>
      <w:r w:rsidR="00486C36">
        <w:rPr>
          <w:rFonts w:asciiTheme="minorHAnsi" w:hAnsiTheme="minorHAnsi" w:cstheme="minorHAnsi"/>
          <w:sz w:val="28"/>
          <w:szCs w:val="28"/>
        </w:rPr>
        <w:t>т теплопроводности, Вт/(м °С); ρ</w:t>
      </w:r>
      <w:r w:rsidRPr="00B3070B">
        <w:rPr>
          <w:rFonts w:asciiTheme="minorHAnsi" w:hAnsiTheme="minorHAnsi" w:cstheme="minorHAnsi"/>
          <w:sz w:val="28"/>
          <w:szCs w:val="28"/>
        </w:rPr>
        <w:t xml:space="preserve"> — плот</w:t>
      </w:r>
      <w:r w:rsidRPr="00B3070B">
        <w:rPr>
          <w:rFonts w:asciiTheme="minorHAnsi" w:hAnsiTheme="minorHAnsi" w:cstheme="minorHAnsi"/>
          <w:sz w:val="28"/>
          <w:szCs w:val="28"/>
        </w:rPr>
        <w:softHyphen/>
        <w:t>ность газа, кг/м</w:t>
      </w:r>
      <w:r w:rsidRPr="00B3070B">
        <w:rPr>
          <w:rFonts w:asciiTheme="minorHAnsi" w:hAnsiTheme="minorHAnsi" w:cstheme="minorHAnsi"/>
          <w:sz w:val="28"/>
          <w:szCs w:val="28"/>
          <w:vertAlign w:val="superscript"/>
        </w:rPr>
        <w:t>3</w:t>
      </w:r>
      <w:r w:rsidRPr="00B3070B">
        <w:rPr>
          <w:rFonts w:asciiTheme="minorHAnsi" w:hAnsiTheme="minorHAnsi" w:cstheme="minorHAnsi"/>
          <w:sz w:val="28"/>
          <w:szCs w:val="28"/>
        </w:rPr>
        <w:t>.</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Критерий Прандтля характеризует подобие физиче</w:t>
      </w:r>
      <w:r w:rsidRPr="00B3070B">
        <w:rPr>
          <w:rFonts w:asciiTheme="minorHAnsi" w:hAnsiTheme="minorHAnsi" w:cstheme="minorHAnsi"/>
          <w:sz w:val="28"/>
          <w:szCs w:val="28"/>
        </w:rPr>
        <w:softHyphen/>
        <w:t>ских свойств теплоносителей в процессах конвективно</w:t>
      </w:r>
      <w:r w:rsidRPr="00B3070B">
        <w:rPr>
          <w:rFonts w:asciiTheme="minorHAnsi" w:hAnsiTheme="minorHAnsi" w:cstheme="minorHAnsi"/>
          <w:sz w:val="28"/>
          <w:szCs w:val="28"/>
        </w:rPr>
        <w:softHyphen/>
        <w:t>го теплообмена. Он является мерой подобия полей тем</w:t>
      </w:r>
      <w:r w:rsidRPr="00B3070B">
        <w:rPr>
          <w:rFonts w:asciiTheme="minorHAnsi" w:hAnsiTheme="minorHAnsi" w:cstheme="minorHAnsi"/>
          <w:sz w:val="28"/>
          <w:szCs w:val="28"/>
        </w:rPr>
        <w:softHyphen/>
        <w:t>ператур и скоростей, показывает отношение сил вязко</w:t>
      </w:r>
      <w:r w:rsidRPr="00B3070B">
        <w:rPr>
          <w:rFonts w:asciiTheme="minorHAnsi" w:hAnsiTheme="minorHAnsi" w:cstheme="minorHAnsi"/>
          <w:sz w:val="28"/>
          <w:szCs w:val="28"/>
        </w:rPr>
        <w:softHyphen/>
        <w:t>сти к интенсивности теплопереноса.</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Критерии Грасгофа и Рэлея описывают процессы в поле силы тяжести.</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Критерий Грасгофа:</w:t>
      </w:r>
    </w:p>
    <w:p w:rsidR="00486C36" w:rsidRDefault="00561836" w:rsidP="00561836">
      <w:pPr>
        <w:pStyle w:val="30"/>
        <w:shd w:val="clear" w:color="auto" w:fill="auto"/>
        <w:spacing w:line="276" w:lineRule="auto"/>
        <w:ind w:left="3402" w:right="142" w:firstLine="0"/>
        <w:rPr>
          <w:rFonts w:asciiTheme="minorHAnsi" w:hAnsiTheme="minorHAnsi" w:cstheme="minorHAnsi"/>
          <w:sz w:val="28"/>
          <w:szCs w:val="28"/>
        </w:rPr>
      </w:pPr>
      <w:r>
        <w:rPr>
          <w:rFonts w:asciiTheme="minorHAnsi" w:hAnsiTheme="minorHAnsi" w:cstheme="minorHAnsi"/>
          <w:noProof/>
          <w:sz w:val="28"/>
          <w:szCs w:val="28"/>
        </w:rPr>
        <w:drawing>
          <wp:inline distT="0" distB="0" distL="0" distR="0">
            <wp:extent cx="2169795" cy="679188"/>
            <wp:effectExtent l="19050" t="0" r="1905" b="0"/>
            <wp:docPr id="4" name="Рисунок 3" descr="C:\Users\wolf\Desktop\формула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lf\Desktop\формула3(7).jpg"/>
                    <pic:cNvPicPr>
                      <a:picLocks noChangeAspect="1" noChangeArrowheads="1"/>
                    </pic:cNvPicPr>
                  </pic:nvPicPr>
                  <pic:blipFill>
                    <a:blip r:embed="rId9" cstate="print"/>
                    <a:srcRect/>
                    <a:stretch>
                      <a:fillRect/>
                    </a:stretch>
                  </pic:blipFill>
                  <pic:spPr bwMode="auto">
                    <a:xfrm>
                      <a:off x="0" y="0"/>
                      <a:ext cx="2181044" cy="682709"/>
                    </a:xfrm>
                    <a:prstGeom prst="rect">
                      <a:avLst/>
                    </a:prstGeom>
                    <a:noFill/>
                    <a:ln w="9525">
                      <a:noFill/>
                      <a:miter lim="800000"/>
                      <a:headEnd/>
                      <a:tailEnd/>
                    </a:ln>
                  </pic:spPr>
                </pic:pic>
              </a:graphicData>
            </a:graphic>
          </wp:inline>
        </w:drawing>
      </w:r>
    </w:p>
    <w:p w:rsidR="00FB3AA8" w:rsidRPr="00B3070B" w:rsidRDefault="00FB3AA8" w:rsidP="00B3070B">
      <w:pPr>
        <w:pStyle w:val="30"/>
        <w:shd w:val="clear" w:color="auto" w:fill="auto"/>
        <w:spacing w:line="276" w:lineRule="auto"/>
        <w:ind w:left="284" w:right="142" w:firstLine="0"/>
        <w:rPr>
          <w:rFonts w:asciiTheme="minorHAnsi" w:hAnsiTheme="minorHAnsi" w:cstheme="minorHAnsi"/>
          <w:sz w:val="28"/>
          <w:szCs w:val="28"/>
        </w:rPr>
      </w:pPr>
      <w:r w:rsidRPr="00B3070B">
        <w:rPr>
          <w:rFonts w:asciiTheme="minorHAnsi" w:hAnsiTheme="minorHAnsi" w:cstheme="minorHAnsi"/>
          <w:sz w:val="28"/>
          <w:szCs w:val="28"/>
        </w:rPr>
        <w:t>где</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g</w:t>
      </w:r>
      <w:r w:rsidRPr="00B3070B">
        <w:rPr>
          <w:rStyle w:val="ad"/>
          <w:rFonts w:asciiTheme="minorHAnsi" w:hAnsiTheme="minorHAnsi" w:cstheme="minorHAnsi"/>
          <w:sz w:val="28"/>
          <w:szCs w:val="28"/>
          <w:lang w:val="ru-RU"/>
        </w:rPr>
        <w:t xml:space="preserve"> —</w:t>
      </w:r>
      <w:r w:rsidRPr="00B3070B">
        <w:rPr>
          <w:rFonts w:asciiTheme="minorHAnsi" w:hAnsiTheme="minorHAnsi" w:cstheme="minorHAnsi"/>
          <w:sz w:val="28"/>
          <w:szCs w:val="28"/>
        </w:rPr>
        <w:t xml:space="preserve"> ускорение свободного падения, м/с</w:t>
      </w:r>
      <w:r w:rsidRPr="00B3070B">
        <w:rPr>
          <w:rFonts w:asciiTheme="minorHAnsi" w:hAnsiTheme="minorHAnsi" w:cstheme="minorHAnsi"/>
          <w:sz w:val="28"/>
          <w:szCs w:val="28"/>
          <w:vertAlign w:val="superscript"/>
        </w:rPr>
        <w:t>2</w:t>
      </w:r>
      <w:r w:rsidR="00561836">
        <w:rPr>
          <w:rFonts w:asciiTheme="minorHAnsi" w:hAnsiTheme="minorHAnsi" w:cstheme="minorHAnsi"/>
          <w:sz w:val="28"/>
          <w:szCs w:val="28"/>
        </w:rPr>
        <w:t xml:space="preserve">; </w:t>
      </w:r>
      <w:r w:rsidR="00902352">
        <w:rPr>
          <w:rFonts w:asciiTheme="minorHAnsi" w:hAnsiTheme="minorHAnsi" w:cstheme="minorHAnsi"/>
          <w:sz w:val="28"/>
          <w:szCs w:val="28"/>
        </w:rPr>
        <w:t>β</w:t>
      </w:r>
      <w:r w:rsidRPr="00B3070B">
        <w:rPr>
          <w:rFonts w:asciiTheme="minorHAnsi" w:hAnsiTheme="minorHAnsi" w:cstheme="minorHAnsi"/>
          <w:sz w:val="28"/>
          <w:szCs w:val="28"/>
        </w:rPr>
        <w:t xml:space="preserve"> — коэф</w:t>
      </w:r>
      <w:r w:rsidRPr="00B3070B">
        <w:rPr>
          <w:rFonts w:asciiTheme="minorHAnsi" w:hAnsiTheme="minorHAnsi" w:cstheme="minorHAnsi"/>
          <w:sz w:val="28"/>
          <w:szCs w:val="28"/>
        </w:rPr>
        <w:softHyphen/>
        <w:t>фициент объемного теплового расширения газа, °С</w:t>
      </w:r>
      <w:r w:rsidRPr="00B3070B">
        <w:rPr>
          <w:rFonts w:asciiTheme="minorHAnsi" w:hAnsiTheme="minorHAnsi" w:cstheme="minorHAnsi"/>
          <w:sz w:val="28"/>
          <w:szCs w:val="28"/>
          <w:vertAlign w:val="superscript"/>
        </w:rPr>
        <w:t>-1</w:t>
      </w:r>
      <w:r w:rsidRPr="00B3070B">
        <w:rPr>
          <w:rFonts w:asciiTheme="minorHAnsi" w:hAnsiTheme="minorHAnsi" w:cstheme="minorHAnsi"/>
          <w:sz w:val="28"/>
          <w:szCs w:val="28"/>
        </w:rPr>
        <w:t xml:space="preserve">; </w:t>
      </w:r>
      <w:r w:rsidR="00902352">
        <w:rPr>
          <w:rFonts w:asciiTheme="minorHAnsi" w:hAnsiTheme="minorHAnsi" w:cstheme="minorHAnsi"/>
          <w:sz w:val="28"/>
          <w:szCs w:val="28"/>
        </w:rPr>
        <w:t>Δ</w:t>
      </w:r>
      <w:r w:rsidRPr="00B3070B">
        <w:rPr>
          <w:rStyle w:val="ad"/>
          <w:rFonts w:asciiTheme="minorHAnsi" w:hAnsiTheme="minorHAnsi" w:cstheme="minorHAnsi"/>
          <w:sz w:val="28"/>
          <w:szCs w:val="28"/>
        </w:rPr>
        <w:t>t</w:t>
      </w:r>
      <w:r w:rsidRPr="00B3070B">
        <w:rPr>
          <w:rFonts w:asciiTheme="minorHAnsi" w:hAnsiTheme="minorHAnsi" w:cstheme="minorHAnsi"/>
          <w:sz w:val="28"/>
          <w:szCs w:val="28"/>
        </w:rPr>
        <w:t xml:space="preserve"> — разность температур, °С.</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Критерий Грасгофа представляет собой меру соот</w:t>
      </w:r>
      <w:r w:rsidRPr="00B3070B">
        <w:rPr>
          <w:rFonts w:asciiTheme="minorHAnsi" w:hAnsiTheme="minorHAnsi" w:cstheme="minorHAnsi"/>
          <w:sz w:val="28"/>
          <w:szCs w:val="28"/>
        </w:rPr>
        <w:softHyphen/>
        <w:t>ношения сил внутреннего трения (вязкости) и подъем</w:t>
      </w:r>
      <w:r w:rsidRPr="00B3070B">
        <w:rPr>
          <w:rFonts w:asciiTheme="minorHAnsi" w:hAnsiTheme="minorHAnsi" w:cstheme="minorHAnsi"/>
          <w:sz w:val="28"/>
          <w:szCs w:val="28"/>
        </w:rPr>
        <w:softHyphen/>
        <w:t>ной силы, определяемой разностью плотностей в раз</w:t>
      </w:r>
      <w:r w:rsidRPr="00B3070B">
        <w:rPr>
          <w:rFonts w:asciiTheme="minorHAnsi" w:hAnsiTheme="minorHAnsi" w:cstheme="minorHAnsi"/>
          <w:sz w:val="28"/>
          <w:szCs w:val="28"/>
        </w:rPr>
        <w:softHyphen/>
        <w:t>личных точках неизотермического потока.</w:t>
      </w:r>
    </w:p>
    <w:p w:rsidR="00FB3AA8" w:rsidRDefault="00FB3AA8" w:rsidP="00B3070B">
      <w:pPr>
        <w:pStyle w:val="30"/>
        <w:shd w:val="clear" w:color="auto" w:fill="auto"/>
        <w:spacing w:after="291"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Критерий Рэлея:</w:t>
      </w:r>
    </w:p>
    <w:p w:rsidR="00FA4CA1" w:rsidRPr="00B3070B" w:rsidRDefault="00FA4CA1" w:rsidP="00FA4CA1">
      <w:pPr>
        <w:pStyle w:val="30"/>
        <w:shd w:val="clear" w:color="auto" w:fill="auto"/>
        <w:spacing w:after="291" w:line="276" w:lineRule="auto"/>
        <w:ind w:left="2410" w:right="142" w:firstLine="442"/>
        <w:rPr>
          <w:rFonts w:asciiTheme="minorHAnsi" w:hAnsiTheme="minorHAnsi" w:cstheme="minorHAnsi"/>
          <w:sz w:val="28"/>
          <w:szCs w:val="28"/>
        </w:rPr>
      </w:pPr>
      <w:r>
        <w:rPr>
          <w:rFonts w:asciiTheme="minorHAnsi" w:hAnsiTheme="minorHAnsi" w:cstheme="minorHAnsi"/>
          <w:noProof/>
          <w:sz w:val="28"/>
          <w:szCs w:val="28"/>
        </w:rPr>
        <w:drawing>
          <wp:inline distT="0" distB="0" distL="0" distR="0">
            <wp:extent cx="3429000" cy="584916"/>
            <wp:effectExtent l="19050" t="0" r="0" b="0"/>
            <wp:docPr id="5" name="Рисунок 4" descr="C:\Users\wolf\Desktop\формула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olf\Desktop\формула4(7).jpg"/>
                    <pic:cNvPicPr>
                      <a:picLocks noChangeAspect="1" noChangeArrowheads="1"/>
                    </pic:cNvPicPr>
                  </pic:nvPicPr>
                  <pic:blipFill>
                    <a:blip r:embed="rId10" cstate="print"/>
                    <a:srcRect/>
                    <a:stretch>
                      <a:fillRect/>
                    </a:stretch>
                  </pic:blipFill>
                  <pic:spPr bwMode="auto">
                    <a:xfrm>
                      <a:off x="0" y="0"/>
                      <a:ext cx="3454206" cy="589216"/>
                    </a:xfrm>
                    <a:prstGeom prst="rect">
                      <a:avLst/>
                    </a:prstGeom>
                    <a:noFill/>
                    <a:ln w="9525">
                      <a:noFill/>
                      <a:miter lim="800000"/>
                      <a:headEnd/>
                      <a:tailEnd/>
                    </a:ln>
                  </pic:spPr>
                </pic:pic>
              </a:graphicData>
            </a:graphic>
          </wp:inline>
        </w:drawing>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lastRenderedPageBreak/>
        <w:t>Критерий Рэлея показывает отношение величины теплового расширения к силам вязкости и теплопро</w:t>
      </w:r>
      <w:r w:rsidRPr="00B3070B">
        <w:rPr>
          <w:rFonts w:asciiTheme="minorHAnsi" w:hAnsiTheme="minorHAnsi" w:cstheme="minorHAnsi"/>
          <w:sz w:val="28"/>
          <w:szCs w:val="28"/>
        </w:rPr>
        <w:softHyphen/>
        <w:t>водности.</w:t>
      </w:r>
    </w:p>
    <w:p w:rsidR="00FB3AA8" w:rsidRPr="00B3070B" w:rsidRDefault="00FB3AA8" w:rsidP="00B3070B">
      <w:pPr>
        <w:pStyle w:val="30"/>
        <w:shd w:val="clear" w:color="auto" w:fill="auto"/>
        <w:spacing w:after="111"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Нетрудно заметить, что критерий Рэлея является произведением критериев Грасгофа и Прандтля, т. е.:</w:t>
      </w:r>
    </w:p>
    <w:p w:rsidR="00FB3AA8" w:rsidRPr="00B3070B" w:rsidRDefault="00FB3AA8" w:rsidP="00B3070B">
      <w:pPr>
        <w:pStyle w:val="51"/>
        <w:framePr w:h="210" w:wrap="notBeside" w:hAnchor="margin" w:x="4487" w:y="14829"/>
        <w:shd w:val="clear" w:color="auto" w:fill="auto"/>
        <w:spacing w:before="0" w:line="276" w:lineRule="auto"/>
        <w:ind w:left="284" w:right="142" w:firstLine="0"/>
        <w:jc w:val="both"/>
        <w:rPr>
          <w:rFonts w:asciiTheme="minorHAnsi" w:hAnsiTheme="minorHAnsi" w:cstheme="minorHAnsi"/>
          <w:sz w:val="28"/>
          <w:szCs w:val="28"/>
        </w:rPr>
      </w:pPr>
      <w:r w:rsidRPr="00B3070B">
        <w:rPr>
          <w:rFonts w:asciiTheme="minorHAnsi" w:hAnsiTheme="minorHAnsi" w:cstheme="minorHAnsi"/>
          <w:sz w:val="28"/>
          <w:szCs w:val="28"/>
        </w:rPr>
        <w:t>научно-технический и производственный журнал</w:t>
      </w:r>
    </w:p>
    <w:p w:rsidR="00732617" w:rsidRDefault="00732617" w:rsidP="00732617">
      <w:pPr>
        <w:pStyle w:val="30"/>
        <w:shd w:val="clear" w:color="auto" w:fill="auto"/>
        <w:spacing w:line="276" w:lineRule="auto"/>
        <w:ind w:left="2977" w:right="142" w:firstLine="567"/>
        <w:rPr>
          <w:rFonts w:asciiTheme="minorHAnsi" w:hAnsiTheme="minorHAnsi" w:cstheme="minorHAnsi"/>
          <w:sz w:val="28"/>
          <w:szCs w:val="28"/>
        </w:rPr>
      </w:pPr>
      <w:r>
        <w:rPr>
          <w:rFonts w:asciiTheme="minorHAnsi" w:hAnsiTheme="minorHAnsi" w:cstheme="minorHAnsi"/>
          <w:noProof/>
          <w:sz w:val="28"/>
          <w:szCs w:val="28"/>
        </w:rPr>
        <w:drawing>
          <wp:inline distT="0" distB="0" distL="0" distR="0">
            <wp:extent cx="1895475" cy="368186"/>
            <wp:effectExtent l="19050" t="0" r="9525" b="0"/>
            <wp:docPr id="6" name="Рисунок 5" descr="C:\Users\wolf\Desktop\формула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olf\Desktop\формула5(7).jpg"/>
                    <pic:cNvPicPr>
                      <a:picLocks noChangeAspect="1" noChangeArrowheads="1"/>
                    </pic:cNvPicPr>
                  </pic:nvPicPr>
                  <pic:blipFill>
                    <a:blip r:embed="rId11" cstate="print"/>
                    <a:srcRect/>
                    <a:stretch>
                      <a:fillRect/>
                    </a:stretch>
                  </pic:blipFill>
                  <pic:spPr bwMode="auto">
                    <a:xfrm>
                      <a:off x="0" y="0"/>
                      <a:ext cx="1895475" cy="368186"/>
                    </a:xfrm>
                    <a:prstGeom prst="rect">
                      <a:avLst/>
                    </a:prstGeom>
                    <a:noFill/>
                    <a:ln w="9525">
                      <a:noFill/>
                      <a:miter lim="800000"/>
                      <a:headEnd/>
                      <a:tailEnd/>
                    </a:ln>
                  </pic:spPr>
                </pic:pic>
              </a:graphicData>
            </a:graphic>
          </wp:inline>
        </w:drawing>
      </w:r>
    </w:p>
    <w:p w:rsidR="00FB3AA8" w:rsidRPr="00B3070B" w:rsidRDefault="00910084" w:rsidP="00B3070B">
      <w:pPr>
        <w:pStyle w:val="30"/>
        <w:shd w:val="clear" w:color="auto" w:fill="auto"/>
        <w:spacing w:line="276" w:lineRule="auto"/>
        <w:ind w:left="284" w:right="142" w:firstLine="300"/>
        <w:rPr>
          <w:rFonts w:asciiTheme="minorHAnsi" w:hAnsiTheme="minorHAnsi" w:cstheme="minorHAnsi"/>
          <w:sz w:val="28"/>
          <w:szCs w:val="28"/>
        </w:rPr>
      </w:pPr>
      <w:r>
        <w:rPr>
          <w:rFonts w:asciiTheme="minorHAnsi" w:hAnsiTheme="minorHAnsi" w:cstheme="minorHAnsi"/>
          <w:sz w:val="28"/>
          <w:szCs w:val="28"/>
        </w:rPr>
        <w:t xml:space="preserve">Критерии подобия </w:t>
      </w:r>
      <w:r w:rsidR="00FB3AA8" w:rsidRPr="00B3070B">
        <w:rPr>
          <w:rFonts w:asciiTheme="minorHAnsi" w:hAnsiTheme="minorHAnsi" w:cstheme="minorHAnsi"/>
          <w:sz w:val="28"/>
          <w:szCs w:val="28"/>
        </w:rPr>
        <w:t>могут быть получены для любого процесса, если известны аналитические зависимости между характеризующими его величинами — диффе</w:t>
      </w:r>
      <w:r w:rsidR="00FB3AA8" w:rsidRPr="00B3070B">
        <w:rPr>
          <w:rFonts w:asciiTheme="minorHAnsi" w:hAnsiTheme="minorHAnsi" w:cstheme="minorHAnsi"/>
          <w:sz w:val="28"/>
          <w:szCs w:val="28"/>
        </w:rPr>
        <w:softHyphen/>
        <w:t>ренциальные уравнения, описывающие процесс [3].</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Сложный характер</w:t>
      </w:r>
      <w:r w:rsidR="00910084">
        <w:rPr>
          <w:rFonts w:asciiTheme="minorHAnsi" w:hAnsiTheme="minorHAnsi" w:cstheme="minorHAnsi"/>
          <w:sz w:val="28"/>
          <w:szCs w:val="28"/>
        </w:rPr>
        <w:t xml:space="preserve"> структуры и механизма теплопе</w:t>
      </w:r>
      <w:r w:rsidRPr="00B3070B">
        <w:rPr>
          <w:rFonts w:asciiTheme="minorHAnsi" w:hAnsiTheme="minorHAnsi" w:cstheme="minorHAnsi"/>
          <w:sz w:val="28"/>
          <w:szCs w:val="28"/>
        </w:rPr>
        <w:t>реноса в дисперсных телах (теплопроводность, конвек</w:t>
      </w:r>
      <w:r w:rsidRPr="00B3070B">
        <w:rPr>
          <w:rFonts w:asciiTheme="minorHAnsi" w:hAnsiTheme="minorHAnsi" w:cstheme="minorHAnsi"/>
          <w:sz w:val="28"/>
          <w:szCs w:val="28"/>
        </w:rPr>
        <w:softHyphen/>
        <w:t>ция, излучение и др.) обусловил применение к ним тер</w:t>
      </w:r>
      <w:r w:rsidRPr="00B3070B">
        <w:rPr>
          <w:rFonts w:asciiTheme="minorHAnsi" w:hAnsiTheme="minorHAnsi" w:cstheme="minorHAnsi"/>
          <w:sz w:val="28"/>
          <w:szCs w:val="28"/>
        </w:rPr>
        <w:softHyphen/>
        <w:t>мина «эффективная теплопроводность» [4, 5].</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В настоящее время можно считать доказанным, что эффективные теплофизические свойства материала в общем случае зависят от размеров образцов, их формы, скорости подъема температуры, величины теплового потока [5—7].</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Тепловое излучение играет существенную роль при температуре более 600°С [3]. Так как ограждающие кон</w:t>
      </w:r>
      <w:r w:rsidRPr="00B3070B">
        <w:rPr>
          <w:rFonts w:asciiTheme="minorHAnsi" w:hAnsiTheme="minorHAnsi" w:cstheme="minorHAnsi"/>
          <w:sz w:val="28"/>
          <w:szCs w:val="28"/>
        </w:rPr>
        <w:softHyphen/>
        <w:t>струкции из пено- и газобетона эксплуатируются при более низких температурах, то этой составляющей мож</w:t>
      </w:r>
      <w:r w:rsidRPr="00B3070B">
        <w:rPr>
          <w:rFonts w:asciiTheme="minorHAnsi" w:hAnsiTheme="minorHAnsi" w:cstheme="minorHAnsi"/>
          <w:sz w:val="28"/>
          <w:szCs w:val="28"/>
        </w:rPr>
        <w:softHyphen/>
        <w:t>но пренебречь.</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Передача тепла теплопроводностью будет склады</w:t>
      </w:r>
      <w:r w:rsidRPr="00B3070B">
        <w:rPr>
          <w:rFonts w:asciiTheme="minorHAnsi" w:hAnsiTheme="minorHAnsi" w:cstheme="minorHAnsi"/>
          <w:sz w:val="28"/>
          <w:szCs w:val="28"/>
        </w:rPr>
        <w:softHyphen/>
        <w:t>ваться из</w:t>
      </w:r>
      <w:r w:rsidRPr="00B3070B">
        <w:rPr>
          <w:rStyle w:val="1pt"/>
          <w:rFonts w:asciiTheme="minorHAnsi" w:hAnsiTheme="minorHAnsi" w:cstheme="minorHAnsi"/>
          <w:sz w:val="28"/>
          <w:szCs w:val="28"/>
          <w:lang w:val="ru-RU"/>
        </w:rPr>
        <w:t xml:space="preserve"> </w:t>
      </w:r>
      <w:r w:rsidR="00910084">
        <w:rPr>
          <w:rFonts w:asciiTheme="minorHAnsi" w:hAnsiTheme="minorHAnsi" w:cstheme="minorHAnsi"/>
          <w:sz w:val="28"/>
          <w:szCs w:val="28"/>
        </w:rPr>
        <w:t>λ</w:t>
      </w:r>
      <w:r w:rsidR="00910084" w:rsidRPr="00910084">
        <w:rPr>
          <w:rStyle w:val="1pt"/>
          <w:rFonts w:asciiTheme="minorHAnsi" w:hAnsiTheme="minorHAnsi" w:cstheme="minorHAnsi"/>
          <w:sz w:val="28"/>
          <w:szCs w:val="28"/>
          <w:vertAlign w:val="subscript"/>
          <w:lang w:val="ru-RU"/>
        </w:rPr>
        <w:t xml:space="preserve"> </w:t>
      </w:r>
      <w:r w:rsidRPr="00B3070B">
        <w:rPr>
          <w:rStyle w:val="1pt"/>
          <w:rFonts w:asciiTheme="minorHAnsi" w:hAnsiTheme="minorHAnsi" w:cstheme="minorHAnsi"/>
          <w:sz w:val="28"/>
          <w:szCs w:val="28"/>
          <w:vertAlign w:val="subscript"/>
        </w:rPr>
        <w:t>Mamp</w:t>
      </w:r>
      <w:r w:rsidRPr="00B3070B">
        <w:rPr>
          <w:rFonts w:asciiTheme="minorHAnsi" w:hAnsiTheme="minorHAnsi" w:cstheme="minorHAnsi"/>
          <w:sz w:val="28"/>
          <w:szCs w:val="28"/>
        </w:rPr>
        <w:t xml:space="preserve"> и</w:t>
      </w:r>
      <w:r w:rsidRPr="00B3070B">
        <w:rPr>
          <w:rStyle w:val="ad"/>
          <w:rFonts w:asciiTheme="minorHAnsi" w:hAnsiTheme="minorHAnsi" w:cstheme="minorHAnsi"/>
          <w:sz w:val="28"/>
          <w:szCs w:val="28"/>
          <w:lang w:val="ru-RU"/>
        </w:rPr>
        <w:t xml:space="preserve"> </w:t>
      </w:r>
      <w:r w:rsidR="00910084">
        <w:rPr>
          <w:rFonts w:asciiTheme="minorHAnsi" w:hAnsiTheme="minorHAnsi" w:cstheme="minorHAnsi"/>
          <w:sz w:val="28"/>
          <w:szCs w:val="28"/>
        </w:rPr>
        <w:t>λ</w:t>
      </w:r>
      <w:r w:rsidR="00910084" w:rsidRPr="00B3070B">
        <w:rPr>
          <w:rStyle w:val="ad"/>
          <w:rFonts w:asciiTheme="minorHAnsi" w:hAnsiTheme="minorHAnsi" w:cstheme="minorHAnsi"/>
          <w:sz w:val="28"/>
          <w:szCs w:val="28"/>
          <w:vertAlign w:val="subscript"/>
          <w:lang w:val="ru-RU"/>
        </w:rPr>
        <w:t xml:space="preserve"> </w:t>
      </w:r>
      <w:r w:rsidRPr="00B3070B">
        <w:rPr>
          <w:rStyle w:val="ad"/>
          <w:rFonts w:asciiTheme="minorHAnsi" w:hAnsiTheme="minorHAnsi" w:cstheme="minorHAnsi"/>
          <w:sz w:val="28"/>
          <w:szCs w:val="28"/>
          <w:vertAlign w:val="subscript"/>
          <w:lang w:val="ru-RU"/>
        </w:rPr>
        <w:t>ячеек</w:t>
      </w:r>
      <w:r w:rsidRPr="00B3070B">
        <w:rPr>
          <w:rStyle w:val="ad"/>
          <w:rFonts w:asciiTheme="minorHAnsi" w:hAnsiTheme="minorHAnsi" w:cstheme="minorHAnsi"/>
          <w:sz w:val="28"/>
          <w:szCs w:val="28"/>
          <w:lang w:val="ru-RU"/>
        </w:rPr>
        <w:t>.</w:t>
      </w:r>
      <w:r w:rsidRPr="00B3070B">
        <w:rPr>
          <w:rFonts w:asciiTheme="minorHAnsi" w:hAnsiTheme="minorHAnsi" w:cstheme="minorHAnsi"/>
          <w:sz w:val="28"/>
          <w:szCs w:val="28"/>
        </w:rPr>
        <w:t xml:space="preserve"> Последняя состоит из теплопро</w:t>
      </w:r>
      <w:r w:rsidRPr="00B3070B">
        <w:rPr>
          <w:rFonts w:asciiTheme="minorHAnsi" w:hAnsiTheme="minorHAnsi" w:cstheme="minorHAnsi"/>
          <w:sz w:val="28"/>
          <w:szCs w:val="28"/>
        </w:rPr>
        <w:softHyphen/>
        <w:t>водности теплового пограничного слоя</w:t>
      </w:r>
      <w:r w:rsidRPr="00B3070B">
        <w:rPr>
          <w:rStyle w:val="1pt"/>
          <w:rFonts w:asciiTheme="minorHAnsi" w:hAnsiTheme="minorHAnsi" w:cstheme="minorHAnsi"/>
          <w:sz w:val="28"/>
          <w:szCs w:val="28"/>
          <w:lang w:val="ru-RU"/>
        </w:rPr>
        <w:t xml:space="preserve"> (</w:t>
      </w:r>
      <w:r w:rsidR="00910084">
        <w:rPr>
          <w:rFonts w:asciiTheme="minorHAnsi" w:hAnsiTheme="minorHAnsi" w:cstheme="minorHAnsi"/>
          <w:sz w:val="28"/>
          <w:szCs w:val="28"/>
        </w:rPr>
        <w:t>λ</w:t>
      </w:r>
      <w:r w:rsidR="00910084" w:rsidRPr="00B3070B">
        <w:rPr>
          <w:rStyle w:val="1pt"/>
          <w:rFonts w:asciiTheme="minorHAnsi" w:hAnsiTheme="minorHAnsi" w:cstheme="minorHAnsi"/>
          <w:sz w:val="28"/>
          <w:szCs w:val="28"/>
          <w:vertAlign w:val="subscript"/>
          <w:lang w:val="ru-RU"/>
        </w:rPr>
        <w:t xml:space="preserve"> </w:t>
      </w:r>
      <w:r w:rsidRPr="00B3070B">
        <w:rPr>
          <w:rStyle w:val="1pt"/>
          <w:rFonts w:asciiTheme="minorHAnsi" w:hAnsiTheme="minorHAnsi" w:cstheme="minorHAnsi"/>
          <w:sz w:val="28"/>
          <w:szCs w:val="28"/>
          <w:vertAlign w:val="subscript"/>
          <w:lang w:val="ru-RU"/>
        </w:rPr>
        <w:t>тпс</w:t>
      </w:r>
      <w:r w:rsidRPr="00B3070B">
        <w:rPr>
          <w:rStyle w:val="1pt"/>
          <w:rFonts w:asciiTheme="minorHAnsi" w:hAnsiTheme="minorHAnsi" w:cstheme="minorHAnsi"/>
          <w:sz w:val="28"/>
          <w:szCs w:val="28"/>
          <w:lang w:val="ru-RU"/>
        </w:rPr>
        <w:t>),</w:t>
      </w:r>
      <w:r w:rsidRPr="00B3070B">
        <w:rPr>
          <w:rFonts w:asciiTheme="minorHAnsi" w:hAnsiTheme="minorHAnsi" w:cstheme="minorHAnsi"/>
          <w:sz w:val="28"/>
          <w:szCs w:val="28"/>
        </w:rPr>
        <w:t xml:space="preserve"> тепло</w:t>
      </w:r>
      <w:r w:rsidRPr="00B3070B">
        <w:rPr>
          <w:rFonts w:asciiTheme="minorHAnsi" w:hAnsiTheme="minorHAnsi" w:cstheme="minorHAnsi"/>
          <w:sz w:val="28"/>
          <w:szCs w:val="28"/>
        </w:rPr>
        <w:softHyphen/>
        <w:t>проводности слоя газа в объеме ячейки и конвективно</w:t>
      </w:r>
      <w:r w:rsidRPr="00B3070B">
        <w:rPr>
          <w:rFonts w:asciiTheme="minorHAnsi" w:hAnsiTheme="minorHAnsi" w:cstheme="minorHAnsi"/>
          <w:sz w:val="28"/>
          <w:szCs w:val="28"/>
        </w:rPr>
        <w:softHyphen/>
        <w:t>го теплопереноса в поре (коэффициент теплоотдачи а).</w:t>
      </w:r>
    </w:p>
    <w:p w:rsidR="00FB3AA8" w:rsidRPr="00B3070B" w:rsidRDefault="00FB3AA8" w:rsidP="00B3070B">
      <w:pPr>
        <w:pStyle w:val="30"/>
        <w:shd w:val="clear" w:color="auto" w:fill="auto"/>
        <w:spacing w:after="19"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Таким образом, тепловое сопротивление ячеистого материала будет иметь следующий вид:</w:t>
      </w:r>
    </w:p>
    <w:p w:rsidR="00FB3AA8" w:rsidRPr="00B3070B" w:rsidRDefault="00910084" w:rsidP="00910084">
      <w:pPr>
        <w:spacing w:line="276" w:lineRule="auto"/>
        <w:ind w:left="2977" w:right="142" w:firstLine="284"/>
        <w:jc w:val="both"/>
        <w:rPr>
          <w:rFonts w:asciiTheme="minorHAnsi" w:hAnsiTheme="minorHAnsi" w:cstheme="minorHAnsi"/>
          <w:sz w:val="28"/>
          <w:szCs w:val="28"/>
        </w:rPr>
      </w:pPr>
      <w:r>
        <w:rPr>
          <w:rFonts w:asciiTheme="minorHAnsi" w:hAnsiTheme="minorHAnsi" w:cstheme="minorHAnsi"/>
          <w:noProof/>
          <w:sz w:val="28"/>
          <w:szCs w:val="28"/>
        </w:rPr>
        <w:drawing>
          <wp:inline distT="0" distB="0" distL="0" distR="0">
            <wp:extent cx="2571750" cy="703433"/>
            <wp:effectExtent l="19050" t="0" r="0" b="0"/>
            <wp:docPr id="7" name="Рисунок 6" descr="C:\Users\wolf\Desktop\формула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lf\Desktop\формула6(7).jpg"/>
                    <pic:cNvPicPr>
                      <a:picLocks noChangeAspect="1" noChangeArrowheads="1"/>
                    </pic:cNvPicPr>
                  </pic:nvPicPr>
                  <pic:blipFill>
                    <a:blip r:embed="rId12" cstate="print"/>
                    <a:srcRect/>
                    <a:stretch>
                      <a:fillRect/>
                    </a:stretch>
                  </pic:blipFill>
                  <pic:spPr bwMode="auto">
                    <a:xfrm>
                      <a:off x="0" y="0"/>
                      <a:ext cx="2571750" cy="703433"/>
                    </a:xfrm>
                    <a:prstGeom prst="rect">
                      <a:avLst/>
                    </a:prstGeom>
                    <a:noFill/>
                    <a:ln w="9525">
                      <a:noFill/>
                      <a:miter lim="800000"/>
                      <a:headEnd/>
                      <a:tailEnd/>
                    </a:ln>
                  </pic:spPr>
                </pic:pic>
              </a:graphicData>
            </a:graphic>
          </wp:inline>
        </w:drawing>
      </w:r>
    </w:p>
    <w:p w:rsidR="00FB3AA8" w:rsidRPr="00B3070B" w:rsidRDefault="00FB3AA8" w:rsidP="00B3070B">
      <w:pPr>
        <w:spacing w:line="276" w:lineRule="auto"/>
        <w:ind w:left="284" w:right="142" w:firstLine="284"/>
        <w:jc w:val="both"/>
        <w:rPr>
          <w:rFonts w:asciiTheme="minorHAnsi" w:hAnsiTheme="minorHAnsi" w:cstheme="minorHAnsi"/>
          <w:sz w:val="28"/>
          <w:szCs w:val="28"/>
        </w:rPr>
      </w:pPr>
    </w:p>
    <w:p w:rsidR="00FB3AA8" w:rsidRPr="00B3070B" w:rsidRDefault="00FB3AA8" w:rsidP="00B3070B">
      <w:pPr>
        <w:pStyle w:val="30"/>
        <w:shd w:val="clear" w:color="auto" w:fill="auto"/>
        <w:spacing w:line="276" w:lineRule="auto"/>
        <w:ind w:left="284" w:right="142" w:firstLine="0"/>
        <w:rPr>
          <w:rFonts w:asciiTheme="minorHAnsi" w:hAnsiTheme="minorHAnsi" w:cstheme="minorHAnsi"/>
          <w:sz w:val="28"/>
          <w:szCs w:val="28"/>
        </w:rPr>
      </w:pPr>
      <w:r w:rsidRPr="00B3070B">
        <w:rPr>
          <w:rFonts w:asciiTheme="minorHAnsi" w:hAnsiTheme="minorHAnsi" w:cstheme="minorHAnsi"/>
          <w:sz w:val="28"/>
          <w:szCs w:val="28"/>
        </w:rPr>
        <w:t>где</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L</w:t>
      </w:r>
      <w:r w:rsidRPr="00B3070B">
        <w:rPr>
          <w:rStyle w:val="ad"/>
          <w:rFonts w:asciiTheme="minorHAnsi" w:hAnsiTheme="minorHAnsi" w:cstheme="minorHAnsi"/>
          <w:sz w:val="28"/>
          <w:szCs w:val="28"/>
          <w:lang w:val="ru-RU"/>
        </w:rPr>
        <w:t xml:space="preserve"> —</w:t>
      </w:r>
      <w:r w:rsidRPr="00B3070B">
        <w:rPr>
          <w:rFonts w:asciiTheme="minorHAnsi" w:hAnsiTheme="minorHAnsi" w:cstheme="minorHAnsi"/>
          <w:sz w:val="28"/>
          <w:szCs w:val="28"/>
        </w:rPr>
        <w:t xml:space="preserve"> определяющий геометрический размер;</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L</w:t>
      </w:r>
      <w:r w:rsidRPr="00B3070B">
        <w:rPr>
          <w:rStyle w:val="ad"/>
          <w:rFonts w:asciiTheme="minorHAnsi" w:hAnsiTheme="minorHAnsi" w:cstheme="minorHAnsi"/>
          <w:sz w:val="28"/>
          <w:szCs w:val="28"/>
          <w:vertAlign w:val="subscript"/>
        </w:rPr>
        <w:t>Mamp</w:t>
      </w:r>
      <w:r w:rsidRPr="00B3070B">
        <w:rPr>
          <w:rFonts w:asciiTheme="minorHAnsi" w:hAnsiTheme="minorHAnsi" w:cstheme="minorHAnsi"/>
          <w:sz w:val="28"/>
          <w:szCs w:val="28"/>
        </w:rPr>
        <w:t xml:space="preserve"> — толщина межпоровой перегородки, которая имеет не</w:t>
      </w:r>
      <w:r w:rsidRPr="00B3070B">
        <w:rPr>
          <w:rFonts w:asciiTheme="minorHAnsi" w:hAnsiTheme="minorHAnsi" w:cstheme="minorHAnsi"/>
          <w:sz w:val="28"/>
          <w:szCs w:val="28"/>
        </w:rPr>
        <w:softHyphen/>
        <w:t xml:space="preserve">большое численное значение; </w:t>
      </w:r>
      <w:r w:rsidR="00910084">
        <w:rPr>
          <w:rFonts w:asciiTheme="minorHAnsi" w:hAnsiTheme="minorHAnsi" w:cstheme="minorHAnsi"/>
          <w:sz w:val="28"/>
          <w:szCs w:val="28"/>
          <w:lang w:val="en-US"/>
        </w:rPr>
        <w:t>L</w:t>
      </w:r>
      <w:r w:rsidRPr="00B3070B">
        <w:rPr>
          <w:rFonts w:asciiTheme="minorHAnsi" w:hAnsiTheme="minorHAnsi" w:cstheme="minorHAnsi"/>
          <w:sz w:val="28"/>
          <w:szCs w:val="28"/>
          <w:vertAlign w:val="subscript"/>
        </w:rPr>
        <w:t>тпс</w:t>
      </w:r>
      <w:r w:rsidRPr="00B3070B">
        <w:rPr>
          <w:rFonts w:asciiTheme="minorHAnsi" w:hAnsiTheme="minorHAnsi" w:cstheme="minorHAnsi"/>
          <w:sz w:val="28"/>
          <w:szCs w:val="28"/>
        </w:rPr>
        <w:t>—толщина теплово</w:t>
      </w:r>
      <w:r w:rsidRPr="00B3070B">
        <w:rPr>
          <w:rFonts w:asciiTheme="minorHAnsi" w:hAnsiTheme="minorHAnsi" w:cstheme="minorHAnsi"/>
          <w:sz w:val="28"/>
          <w:szCs w:val="28"/>
        </w:rPr>
        <w:softHyphen/>
        <w:t>го пограничного слоя.</w:t>
      </w:r>
    </w:p>
    <w:p w:rsidR="00FB3AA8" w:rsidRPr="00B3070B" w:rsidRDefault="00FB3AA8" w:rsidP="00B3070B">
      <w:pPr>
        <w:pStyle w:val="30"/>
        <w:shd w:val="clear" w:color="auto" w:fill="auto"/>
        <w:spacing w:after="19"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Поскольку коэффициент теплопроводности матри</w:t>
      </w:r>
      <w:r w:rsidRPr="00B3070B">
        <w:rPr>
          <w:rFonts w:asciiTheme="minorHAnsi" w:hAnsiTheme="minorHAnsi" w:cstheme="minorHAnsi"/>
          <w:sz w:val="28"/>
          <w:szCs w:val="28"/>
        </w:rPr>
        <w:softHyphen/>
        <w:t>цы сравнительно высок, то:</w:t>
      </w:r>
    </w:p>
    <w:p w:rsidR="00910084" w:rsidRDefault="00910084" w:rsidP="00910084">
      <w:pPr>
        <w:pStyle w:val="30"/>
        <w:shd w:val="clear" w:color="auto" w:fill="auto"/>
        <w:spacing w:line="276" w:lineRule="auto"/>
        <w:ind w:left="3402" w:right="142" w:firstLine="300"/>
        <w:rPr>
          <w:rFonts w:asciiTheme="minorHAnsi" w:hAnsiTheme="minorHAnsi" w:cstheme="minorHAnsi"/>
          <w:sz w:val="28"/>
          <w:szCs w:val="28"/>
          <w:lang w:val="en-US"/>
        </w:rPr>
      </w:pPr>
      <w:r>
        <w:rPr>
          <w:rFonts w:asciiTheme="minorHAnsi" w:hAnsiTheme="minorHAnsi" w:cstheme="minorHAnsi"/>
          <w:noProof/>
          <w:sz w:val="28"/>
          <w:szCs w:val="28"/>
        </w:rPr>
        <w:drawing>
          <wp:inline distT="0" distB="0" distL="0" distR="0">
            <wp:extent cx="1438275" cy="595939"/>
            <wp:effectExtent l="19050" t="0" r="9525" b="0"/>
            <wp:docPr id="8" name="Рисунок 7" descr="C:\Users\wolf\Desktop\формула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wolf\Desktop\формула7(7).jpg"/>
                    <pic:cNvPicPr>
                      <a:picLocks noChangeAspect="1" noChangeArrowheads="1"/>
                    </pic:cNvPicPr>
                  </pic:nvPicPr>
                  <pic:blipFill>
                    <a:blip r:embed="rId13" cstate="print"/>
                    <a:srcRect/>
                    <a:stretch>
                      <a:fillRect/>
                    </a:stretch>
                  </pic:blipFill>
                  <pic:spPr bwMode="auto">
                    <a:xfrm>
                      <a:off x="0" y="0"/>
                      <a:ext cx="1438275" cy="595939"/>
                    </a:xfrm>
                    <a:prstGeom prst="rect">
                      <a:avLst/>
                    </a:prstGeom>
                    <a:noFill/>
                    <a:ln w="9525">
                      <a:noFill/>
                      <a:miter lim="800000"/>
                      <a:headEnd/>
                      <a:tailEnd/>
                    </a:ln>
                  </pic:spPr>
                </pic:pic>
              </a:graphicData>
            </a:graphic>
          </wp:inline>
        </w:drawing>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Условия перехода от теплопереноса методом тепло</w:t>
      </w:r>
      <w:r w:rsidRPr="00B3070B">
        <w:rPr>
          <w:rFonts w:asciiTheme="minorHAnsi" w:hAnsiTheme="minorHAnsi" w:cstheme="minorHAnsi"/>
          <w:sz w:val="28"/>
          <w:szCs w:val="28"/>
        </w:rPr>
        <w:softHyphen/>
        <w:t xml:space="preserve">проводности к конвективной теплоотдаче оценивается по численным значениям критериев Рэлея, Грасгофа, </w:t>
      </w:r>
      <w:r w:rsidRPr="00B3070B">
        <w:rPr>
          <w:rFonts w:asciiTheme="minorHAnsi" w:hAnsiTheme="minorHAnsi" w:cstheme="minorHAnsi"/>
          <w:sz w:val="28"/>
          <w:szCs w:val="28"/>
        </w:rPr>
        <w:lastRenderedPageBreak/>
        <w:t>Прандтля. Численное значение критерия Рэлея пред</w:t>
      </w:r>
      <w:r w:rsidRPr="00B3070B">
        <w:rPr>
          <w:rFonts w:asciiTheme="minorHAnsi" w:hAnsiTheme="minorHAnsi" w:cstheme="minorHAnsi"/>
          <w:sz w:val="28"/>
          <w:szCs w:val="28"/>
        </w:rPr>
        <w:softHyphen/>
        <w:t>ставлено в таблице.</w:t>
      </w:r>
    </w:p>
    <w:p w:rsidR="00FB3AA8" w:rsidRPr="00B3070B" w:rsidRDefault="00FB3AA8" w:rsidP="00B3070B">
      <w:pPr>
        <w:pStyle w:val="30"/>
        <w:shd w:val="clear" w:color="auto" w:fill="auto"/>
        <w:spacing w:line="276" w:lineRule="auto"/>
        <w:ind w:left="284" w:right="142" w:firstLine="0"/>
        <w:rPr>
          <w:rFonts w:asciiTheme="minorHAnsi" w:hAnsiTheme="minorHAnsi" w:cstheme="minorHAnsi"/>
          <w:sz w:val="28"/>
          <w:szCs w:val="28"/>
        </w:rPr>
      </w:pPr>
      <w:r w:rsidRPr="00B3070B">
        <w:rPr>
          <w:rFonts w:asciiTheme="minorHAnsi" w:hAnsiTheme="minorHAnsi" w:cstheme="minorHAnsi"/>
          <w:sz w:val="28"/>
          <w:szCs w:val="28"/>
        </w:rPr>
        <w:t xml:space="preserve">метром пор 0,5 мм и разницей значений температуры в пределах поры </w:t>
      </w:r>
      <w:r w:rsidR="00910084" w:rsidRPr="00910084">
        <w:rPr>
          <w:rFonts w:asciiTheme="minorHAnsi" w:hAnsiTheme="minorHAnsi" w:cstheme="minorHAnsi"/>
          <w:sz w:val="28"/>
          <w:szCs w:val="28"/>
        </w:rPr>
        <w:t xml:space="preserve">                </w:t>
      </w:r>
      <w:r w:rsidRPr="00B3070B">
        <w:rPr>
          <w:rFonts w:asciiTheme="minorHAnsi" w:hAnsiTheme="minorHAnsi" w:cstheme="minorHAnsi"/>
          <w:sz w:val="28"/>
          <w:szCs w:val="28"/>
        </w:rPr>
        <w:t>1°С</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Gr</w:t>
      </w:r>
      <w:r w:rsidRPr="00B3070B">
        <w:rPr>
          <w:rStyle w:val="ad"/>
          <w:rFonts w:asciiTheme="minorHAnsi" w:hAnsiTheme="minorHAnsi" w:cstheme="minorHAnsi"/>
          <w:sz w:val="28"/>
          <w:szCs w:val="28"/>
          <w:lang w:val="ru-RU"/>
        </w:rPr>
        <w:t>-</w:t>
      </w:r>
      <w:r w:rsidRPr="00B3070B">
        <w:rPr>
          <w:rStyle w:val="ad"/>
          <w:rFonts w:asciiTheme="minorHAnsi" w:hAnsiTheme="minorHAnsi" w:cstheme="minorHAnsi"/>
          <w:sz w:val="28"/>
          <w:szCs w:val="28"/>
        </w:rPr>
        <w:t>Pr</w:t>
      </w:r>
      <w:r w:rsidR="00FD2877">
        <w:rPr>
          <w:rFonts w:asciiTheme="minorHAnsi" w:hAnsiTheme="minorHAnsi" w:cstheme="minorHAnsi"/>
          <w:sz w:val="28"/>
          <w:szCs w:val="28"/>
        </w:rPr>
        <w:t xml:space="preserve"> = 3,1</w:t>
      </w:r>
      <w:r w:rsidR="00FD2877" w:rsidRPr="00FD2877">
        <w:rPr>
          <w:rFonts w:asciiTheme="minorHAnsi" w:hAnsiTheme="minorHAnsi" w:cstheme="minorHAnsi"/>
          <w:sz w:val="28"/>
          <w:szCs w:val="28"/>
        </w:rPr>
        <w:t>*10</w:t>
      </w:r>
      <w:r w:rsidR="00FD2877" w:rsidRPr="00FD2877">
        <w:rPr>
          <w:rFonts w:asciiTheme="minorHAnsi" w:hAnsiTheme="minorHAnsi" w:cstheme="minorHAnsi"/>
          <w:sz w:val="28"/>
          <w:szCs w:val="28"/>
          <w:vertAlign w:val="superscript"/>
        </w:rPr>
        <w:t>-</w:t>
      </w:r>
      <w:r w:rsidRPr="00B3070B">
        <w:rPr>
          <w:rFonts w:asciiTheme="minorHAnsi" w:hAnsiTheme="minorHAnsi" w:cstheme="minorHAnsi"/>
          <w:sz w:val="28"/>
          <w:szCs w:val="28"/>
          <w:vertAlign w:val="superscript"/>
        </w:rPr>
        <w:t>4</w:t>
      </w:r>
      <w:r w:rsidRPr="00B3070B">
        <w:rPr>
          <w:rFonts w:asciiTheme="minorHAnsi" w:hAnsiTheme="minorHAnsi" w:cstheme="minorHAnsi"/>
          <w:sz w:val="28"/>
          <w:szCs w:val="28"/>
        </w:rPr>
        <w:t>; для поры 3 мм и А</w:t>
      </w:r>
      <w:r w:rsidRPr="00B3070B">
        <w:rPr>
          <w:rStyle w:val="ad"/>
          <w:rFonts w:asciiTheme="minorHAnsi" w:hAnsiTheme="minorHAnsi" w:cstheme="minorHAnsi"/>
          <w:sz w:val="28"/>
          <w:szCs w:val="28"/>
          <w:lang w:val="ru-RU"/>
        </w:rPr>
        <w:t xml:space="preserve"> Т=</w:t>
      </w:r>
      <w:r w:rsidRPr="00B3070B">
        <w:rPr>
          <w:rFonts w:asciiTheme="minorHAnsi" w:hAnsiTheme="minorHAnsi" w:cstheme="minorHAnsi"/>
          <w:sz w:val="28"/>
          <w:szCs w:val="28"/>
        </w:rPr>
        <w:t xml:space="preserve"> 5°С:</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Gr</w:t>
      </w:r>
      <w:r w:rsidRPr="00B3070B">
        <w:rPr>
          <w:rStyle w:val="ad"/>
          <w:rFonts w:asciiTheme="minorHAnsi" w:hAnsiTheme="minorHAnsi" w:cstheme="minorHAnsi"/>
          <w:sz w:val="28"/>
          <w:szCs w:val="28"/>
          <w:lang w:val="ru-RU"/>
        </w:rPr>
        <w:t>-</w:t>
      </w:r>
      <w:r w:rsidRPr="00B3070B">
        <w:rPr>
          <w:rStyle w:val="ad"/>
          <w:rFonts w:asciiTheme="minorHAnsi" w:hAnsiTheme="minorHAnsi" w:cstheme="minorHAnsi"/>
          <w:sz w:val="28"/>
          <w:szCs w:val="28"/>
        </w:rPr>
        <w:t>Pr</w:t>
      </w:r>
      <w:r w:rsidRPr="00B3070B">
        <w:rPr>
          <w:rStyle w:val="ad"/>
          <w:rFonts w:asciiTheme="minorHAnsi" w:hAnsiTheme="minorHAnsi" w:cstheme="minorHAnsi"/>
          <w:sz w:val="28"/>
          <w:szCs w:val="28"/>
          <w:lang w:val="ru-RU"/>
        </w:rPr>
        <w:t xml:space="preserve"> =</w:t>
      </w:r>
      <w:r w:rsidRPr="00B3070B">
        <w:rPr>
          <w:rFonts w:asciiTheme="minorHAnsi" w:hAnsiTheme="minorHAnsi" w:cstheme="minorHAnsi"/>
          <w:sz w:val="28"/>
          <w:szCs w:val="28"/>
        </w:rPr>
        <w:t xml:space="preserve"> 0,34, что гораздо меньше указанной величины, т. е. естественная конвекция в порах газобе</w:t>
      </w:r>
      <w:r w:rsidRPr="00B3070B">
        <w:rPr>
          <w:rFonts w:asciiTheme="minorHAnsi" w:hAnsiTheme="minorHAnsi" w:cstheme="minorHAnsi"/>
          <w:sz w:val="28"/>
          <w:szCs w:val="28"/>
        </w:rPr>
        <w:softHyphen/>
        <w:t>тона практически отсутствует.</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 xml:space="preserve">Для пенобетона с диаметром пор 0,5 мм и разницей значений температуры в пределах единичной поры 1°С </w:t>
      </w:r>
      <w:r w:rsidRPr="00B3070B">
        <w:rPr>
          <w:rStyle w:val="1pt"/>
          <w:rFonts w:asciiTheme="minorHAnsi" w:hAnsiTheme="minorHAnsi" w:cstheme="minorHAnsi"/>
          <w:sz w:val="28"/>
          <w:szCs w:val="28"/>
        </w:rPr>
        <w:t>GrPr</w:t>
      </w:r>
      <w:r w:rsidRPr="00B3070B">
        <w:rPr>
          <w:rStyle w:val="1pt"/>
          <w:rFonts w:asciiTheme="minorHAnsi" w:hAnsiTheme="minorHAnsi" w:cstheme="minorHAnsi"/>
          <w:sz w:val="28"/>
          <w:szCs w:val="28"/>
          <w:lang w:val="ru-RU"/>
        </w:rPr>
        <w:t>=</w:t>
      </w:r>
      <w:r w:rsidRPr="00B3070B">
        <w:rPr>
          <w:rFonts w:asciiTheme="minorHAnsi" w:hAnsiTheme="minorHAnsi" w:cstheme="minorHAnsi"/>
          <w:sz w:val="28"/>
          <w:szCs w:val="28"/>
        </w:rPr>
        <w:t xml:space="preserve"> 0,0156; для поры 3 мм и </w:t>
      </w:r>
      <w:r w:rsidR="00F06BE8">
        <w:rPr>
          <w:rFonts w:asciiTheme="minorHAnsi" w:hAnsiTheme="minorHAnsi" w:cstheme="minorHAnsi"/>
          <w:sz w:val="28"/>
          <w:szCs w:val="28"/>
        </w:rPr>
        <w:t>Δ</w:t>
      </w:r>
      <w:r w:rsidR="00F06BE8">
        <w:rPr>
          <w:rFonts w:asciiTheme="minorHAnsi" w:hAnsiTheme="minorHAnsi" w:cstheme="minorHAnsi"/>
          <w:sz w:val="28"/>
          <w:szCs w:val="28"/>
          <w:lang w:val="en-US"/>
        </w:rPr>
        <w:t>T</w:t>
      </w:r>
      <w:r w:rsidRPr="00B3070B">
        <w:rPr>
          <w:rFonts w:asciiTheme="minorHAnsi" w:hAnsiTheme="minorHAnsi" w:cstheme="minorHAnsi"/>
          <w:sz w:val="28"/>
          <w:szCs w:val="28"/>
        </w:rPr>
        <w:t>= 5°С:</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Gr</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Pr</w:t>
      </w:r>
      <w:r w:rsidRPr="00B3070B">
        <w:rPr>
          <w:rStyle w:val="ad"/>
          <w:rFonts w:asciiTheme="minorHAnsi" w:hAnsiTheme="minorHAnsi" w:cstheme="minorHAnsi"/>
          <w:sz w:val="28"/>
          <w:szCs w:val="28"/>
          <w:lang w:val="ru-RU"/>
        </w:rPr>
        <w:t>=</w:t>
      </w:r>
      <w:r w:rsidRPr="00B3070B">
        <w:rPr>
          <w:rFonts w:asciiTheme="minorHAnsi" w:hAnsiTheme="minorHAnsi" w:cstheme="minorHAnsi"/>
          <w:sz w:val="28"/>
          <w:szCs w:val="28"/>
        </w:rPr>
        <w:t xml:space="preserve"> 16,87. Необходимо подчеркнуть, что приведенные расчеты от</w:t>
      </w:r>
      <w:r w:rsidRPr="00B3070B">
        <w:rPr>
          <w:rFonts w:asciiTheme="minorHAnsi" w:hAnsiTheme="minorHAnsi" w:cstheme="minorHAnsi"/>
          <w:sz w:val="28"/>
          <w:szCs w:val="28"/>
        </w:rPr>
        <w:softHyphen/>
        <w:t>носятся к единичной поре. Сделанное при этом допу</w:t>
      </w:r>
      <w:r w:rsidRPr="00B3070B">
        <w:rPr>
          <w:rFonts w:asciiTheme="minorHAnsi" w:hAnsiTheme="minorHAnsi" w:cstheme="minorHAnsi"/>
          <w:sz w:val="28"/>
          <w:szCs w:val="28"/>
        </w:rPr>
        <w:softHyphen/>
        <w:t>щение о разности значений температуры, в пределах одной поры равной 1°С, означает, что при толщине ограждающей стены, равной как минимум 20—30 см, общий перепад температур превышает 100°С, что зна</w:t>
      </w:r>
      <w:r w:rsidRPr="00B3070B">
        <w:rPr>
          <w:rFonts w:asciiTheme="minorHAnsi" w:hAnsiTheme="minorHAnsi" w:cstheme="minorHAnsi"/>
          <w:sz w:val="28"/>
          <w:szCs w:val="28"/>
        </w:rPr>
        <w:softHyphen/>
        <w:t>чительно превосходит реальные величины.</w:t>
      </w:r>
    </w:p>
    <w:p w:rsidR="00FB3AA8" w:rsidRPr="00F06BE8" w:rsidRDefault="00FB3AA8" w:rsidP="00F06BE8">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Анализ результатов работы [8] показывает, что кон</w:t>
      </w:r>
      <w:r w:rsidRPr="00B3070B">
        <w:rPr>
          <w:rFonts w:asciiTheme="minorHAnsi" w:hAnsiTheme="minorHAnsi" w:cstheme="minorHAnsi"/>
          <w:sz w:val="28"/>
          <w:szCs w:val="28"/>
        </w:rPr>
        <w:softHyphen/>
        <w:t>векция в горизонтальном слое пористого материала, подогреваемого снизу, начинается при критическом значении критерия Рэлея</w:t>
      </w:r>
      <w:r w:rsidRPr="00B3070B">
        <w:rPr>
          <w:rStyle w:val="ad"/>
          <w:rFonts w:asciiTheme="minorHAnsi" w:hAnsiTheme="minorHAnsi" w:cstheme="minorHAnsi"/>
          <w:sz w:val="28"/>
          <w:szCs w:val="28"/>
          <w:lang w:val="ru-RU"/>
        </w:rPr>
        <w:t xml:space="preserve"> </w:t>
      </w:r>
      <w:r w:rsidRPr="00B3070B">
        <w:rPr>
          <w:rStyle w:val="ad"/>
          <w:rFonts w:asciiTheme="minorHAnsi" w:hAnsiTheme="minorHAnsi" w:cstheme="minorHAnsi"/>
          <w:sz w:val="28"/>
          <w:szCs w:val="28"/>
        </w:rPr>
        <w:t>Ra</w:t>
      </w:r>
      <w:r w:rsidRPr="00B3070B">
        <w:rPr>
          <w:rStyle w:val="ad"/>
          <w:rFonts w:asciiTheme="minorHAnsi" w:hAnsiTheme="minorHAnsi" w:cstheme="minorHAnsi"/>
          <w:sz w:val="28"/>
          <w:szCs w:val="28"/>
          <w:vertAlign w:val="subscript"/>
        </w:rPr>
        <w:t>Kp</w:t>
      </w:r>
      <w:r w:rsidRPr="00B3070B">
        <w:rPr>
          <w:rFonts w:asciiTheme="minorHAnsi" w:hAnsiTheme="minorHAnsi" w:cstheme="minorHAnsi"/>
          <w:sz w:val="28"/>
          <w:szCs w:val="28"/>
        </w:rPr>
        <w:t xml:space="preserve"> &gt; 40. Во всех рассматри</w:t>
      </w:r>
      <w:r w:rsidRPr="00B3070B">
        <w:rPr>
          <w:rFonts w:asciiTheme="minorHAnsi" w:hAnsiTheme="minorHAnsi" w:cstheme="minorHAnsi"/>
          <w:sz w:val="28"/>
          <w:szCs w:val="28"/>
        </w:rPr>
        <w:softHyphen/>
        <w:t>ваемых случаях критерий Рэлея меньше 40. Это означа</w:t>
      </w:r>
      <w:r w:rsidRPr="00B3070B">
        <w:rPr>
          <w:rFonts w:asciiTheme="minorHAnsi" w:hAnsiTheme="minorHAnsi" w:cstheme="minorHAnsi"/>
          <w:sz w:val="28"/>
          <w:szCs w:val="28"/>
        </w:rPr>
        <w:softHyphen/>
        <w:t>ет, что конвективной составляющей в тепловом сопро</w:t>
      </w:r>
      <w:r w:rsidRPr="00B3070B">
        <w:rPr>
          <w:rFonts w:asciiTheme="minorHAnsi" w:hAnsiTheme="minorHAnsi" w:cstheme="minorHAnsi"/>
          <w:sz w:val="28"/>
          <w:szCs w:val="28"/>
        </w:rPr>
        <w:softHyphen/>
        <w:t>тивлении можно пренебречь.</w:t>
      </w:r>
    </w:p>
    <w:p w:rsidR="00FB3AA8" w:rsidRPr="00B3070B" w:rsidRDefault="00FB3AA8" w:rsidP="00B3070B">
      <w:pPr>
        <w:pStyle w:val="30"/>
        <w:shd w:val="clear" w:color="auto" w:fill="auto"/>
        <w:spacing w:after="32"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Таким образом:</w:t>
      </w:r>
    </w:p>
    <w:p w:rsidR="00F06BE8" w:rsidRDefault="00F06BE8" w:rsidP="00F06BE8">
      <w:pPr>
        <w:pStyle w:val="30"/>
        <w:shd w:val="clear" w:color="auto" w:fill="auto"/>
        <w:spacing w:line="276" w:lineRule="auto"/>
        <w:ind w:left="284" w:right="142" w:firstLine="4536"/>
        <w:rPr>
          <w:rFonts w:asciiTheme="minorHAnsi" w:hAnsiTheme="minorHAnsi" w:cstheme="minorHAnsi"/>
          <w:sz w:val="28"/>
          <w:szCs w:val="28"/>
          <w:lang w:val="en-US"/>
        </w:rPr>
      </w:pPr>
      <w:r>
        <w:rPr>
          <w:rFonts w:asciiTheme="minorHAnsi" w:hAnsiTheme="minorHAnsi" w:cstheme="minorHAnsi"/>
          <w:noProof/>
          <w:sz w:val="28"/>
          <w:szCs w:val="28"/>
        </w:rPr>
        <w:drawing>
          <wp:inline distT="0" distB="0" distL="0" distR="0">
            <wp:extent cx="1104900" cy="628852"/>
            <wp:effectExtent l="19050" t="0" r="0" b="0"/>
            <wp:docPr id="9" name="Рисунок 8" descr="C:\Users\wolf\Desktop\формула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wolf\Desktop\формула8(7).jpg"/>
                    <pic:cNvPicPr>
                      <a:picLocks noChangeAspect="1" noChangeArrowheads="1"/>
                    </pic:cNvPicPr>
                  </pic:nvPicPr>
                  <pic:blipFill>
                    <a:blip r:embed="rId14" cstate="print"/>
                    <a:srcRect/>
                    <a:stretch>
                      <a:fillRect/>
                    </a:stretch>
                  </pic:blipFill>
                  <pic:spPr bwMode="auto">
                    <a:xfrm>
                      <a:off x="0" y="0"/>
                      <a:ext cx="1104900" cy="628852"/>
                    </a:xfrm>
                    <a:prstGeom prst="rect">
                      <a:avLst/>
                    </a:prstGeom>
                    <a:noFill/>
                    <a:ln w="9525">
                      <a:noFill/>
                      <a:miter lim="800000"/>
                      <a:headEnd/>
                      <a:tailEnd/>
                    </a:ln>
                  </pic:spPr>
                </pic:pic>
              </a:graphicData>
            </a:graphic>
          </wp:inline>
        </w:drawing>
      </w:r>
    </w:p>
    <w:p w:rsidR="00F06BE8" w:rsidRDefault="00F06BE8" w:rsidP="00B3070B">
      <w:pPr>
        <w:pStyle w:val="30"/>
        <w:shd w:val="clear" w:color="auto" w:fill="auto"/>
        <w:spacing w:line="276" w:lineRule="auto"/>
        <w:ind w:left="284" w:right="142" w:firstLine="300"/>
        <w:rPr>
          <w:rFonts w:asciiTheme="minorHAnsi" w:hAnsiTheme="minorHAnsi" w:cstheme="minorHAnsi"/>
          <w:sz w:val="28"/>
          <w:szCs w:val="28"/>
        </w:rPr>
      </w:pPr>
      <w:r>
        <w:rPr>
          <w:rFonts w:asciiTheme="minorHAnsi" w:hAnsiTheme="minorHAnsi" w:cstheme="minorHAnsi"/>
          <w:sz w:val="28"/>
          <w:szCs w:val="28"/>
        </w:rPr>
        <w:t>Отсюда следует, что определяющую роль при переносе тепла играет пограничный слой.</w:t>
      </w:r>
    </w:p>
    <w:p w:rsidR="00F06BE8" w:rsidRPr="00F06BE8" w:rsidRDefault="004A0A28" w:rsidP="004A0A28">
      <w:pPr>
        <w:pStyle w:val="30"/>
        <w:shd w:val="clear" w:color="auto" w:fill="auto"/>
        <w:spacing w:line="276" w:lineRule="auto"/>
        <w:ind w:left="1701" w:right="142" w:firstLine="300"/>
        <w:rPr>
          <w:rFonts w:asciiTheme="minorHAnsi" w:hAnsiTheme="minorHAnsi" w:cstheme="minorHAnsi"/>
          <w:sz w:val="28"/>
          <w:szCs w:val="28"/>
        </w:rPr>
      </w:pPr>
      <w:r>
        <w:rPr>
          <w:rFonts w:asciiTheme="minorHAnsi" w:hAnsiTheme="minorHAnsi" w:cstheme="minorHAnsi"/>
          <w:noProof/>
          <w:sz w:val="28"/>
          <w:szCs w:val="28"/>
        </w:rPr>
        <w:drawing>
          <wp:inline distT="0" distB="0" distL="0" distR="0">
            <wp:extent cx="4229100" cy="2908263"/>
            <wp:effectExtent l="19050" t="0" r="0" b="0"/>
            <wp:docPr id="10" name="Рисунок 9" descr="C:\Users\wolf\Desktop\рис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wolf\Desktop\рис1(7).jpg"/>
                    <pic:cNvPicPr>
                      <a:picLocks noChangeAspect="1" noChangeArrowheads="1"/>
                    </pic:cNvPicPr>
                  </pic:nvPicPr>
                  <pic:blipFill>
                    <a:blip r:embed="rId15" cstate="print"/>
                    <a:srcRect/>
                    <a:stretch>
                      <a:fillRect/>
                    </a:stretch>
                  </pic:blipFill>
                  <pic:spPr bwMode="auto">
                    <a:xfrm>
                      <a:off x="0" y="0"/>
                      <a:ext cx="4234358" cy="2911879"/>
                    </a:xfrm>
                    <a:prstGeom prst="rect">
                      <a:avLst/>
                    </a:prstGeom>
                    <a:noFill/>
                    <a:ln w="9525">
                      <a:noFill/>
                      <a:miter lim="800000"/>
                      <a:headEnd/>
                      <a:tailEnd/>
                    </a:ln>
                  </pic:spPr>
                </pic:pic>
              </a:graphicData>
            </a:graphic>
          </wp:inline>
        </w:drawing>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На рисунке показана зависимость коэффициента теплопроводности от температуры для материала с различным размером пор [5]. Очевидно, что чем боль</w:t>
      </w:r>
      <w:r w:rsidRPr="00B3070B">
        <w:rPr>
          <w:rFonts w:asciiTheme="minorHAnsi" w:hAnsiTheme="minorHAnsi" w:cstheme="minorHAnsi"/>
          <w:sz w:val="28"/>
          <w:szCs w:val="28"/>
        </w:rPr>
        <w:softHyphen/>
        <w:t xml:space="preserve">ше размер пор, тем сильнее повышается коэффициент теплопроводности с </w:t>
      </w:r>
      <w:r w:rsidRPr="00B3070B">
        <w:rPr>
          <w:rFonts w:asciiTheme="minorHAnsi" w:hAnsiTheme="minorHAnsi" w:cstheme="minorHAnsi"/>
          <w:sz w:val="28"/>
          <w:szCs w:val="28"/>
        </w:rPr>
        <w:lastRenderedPageBreak/>
        <w:t>ростом температуры. При этом в области до 100°С размер пор очень слабо влияет на ко</w:t>
      </w:r>
      <w:r w:rsidRPr="00B3070B">
        <w:rPr>
          <w:rFonts w:asciiTheme="minorHAnsi" w:hAnsiTheme="minorHAnsi" w:cstheme="minorHAnsi"/>
          <w:sz w:val="28"/>
          <w:szCs w:val="28"/>
        </w:rPr>
        <w:softHyphen/>
        <w:t>эффициент теплопроводности. При комнатной тем</w:t>
      </w:r>
      <w:r w:rsidRPr="00B3070B">
        <w:rPr>
          <w:rFonts w:asciiTheme="minorHAnsi" w:hAnsiTheme="minorHAnsi" w:cstheme="minorHAnsi"/>
          <w:sz w:val="28"/>
          <w:szCs w:val="28"/>
        </w:rPr>
        <w:softHyphen/>
        <w:t>пературе коэффициент теплопроводности пенобетона (см. рисунок) в интервале диаметров пор 0,1—2 мм практически не зависит от температуры, тогда как с ростом температуры размер оказывает все большее влияние на коэффициент теплопроводности. Это явление объясняется теорией теплового пограничного слоя [3]. Согласно этой теории на внутренней по</w:t>
      </w:r>
      <w:r w:rsidRPr="00B3070B">
        <w:rPr>
          <w:rFonts w:asciiTheme="minorHAnsi" w:hAnsiTheme="minorHAnsi" w:cstheme="minorHAnsi"/>
          <w:sz w:val="28"/>
          <w:szCs w:val="28"/>
        </w:rPr>
        <w:softHyphen/>
        <w:t>верхности пор, заполненных воздухом или другим газом, имеется тонкий слой, удерживаемый силами межмолекулярного притяжения, который обладает большим термическим сопротивлением. Этот слой достаточно устойчив при комнатной температуре, но при повышении температуры до 200—500°С раз- упрочняется и утончается, что вызывает быстрый рост коэффициента теплопроводности с увеличением температуры.</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При наличии устойчивого теплового пограничного слоя конвективные потоки в порах, движущиеся от од</w:t>
      </w:r>
      <w:r w:rsidRPr="00B3070B">
        <w:rPr>
          <w:rFonts w:asciiTheme="minorHAnsi" w:hAnsiTheme="minorHAnsi" w:cstheme="minorHAnsi"/>
          <w:sz w:val="28"/>
          <w:szCs w:val="28"/>
        </w:rPr>
        <w:softHyphen/>
        <w:t>ного пограничного слоя к другому, мало влияют на теплоперенос в порах газонаполненного материала. В свя</w:t>
      </w:r>
      <w:r w:rsidRPr="00B3070B">
        <w:rPr>
          <w:rFonts w:asciiTheme="minorHAnsi" w:hAnsiTheme="minorHAnsi" w:cstheme="minorHAnsi"/>
          <w:sz w:val="28"/>
          <w:szCs w:val="28"/>
        </w:rPr>
        <w:softHyphen/>
        <w:t>зи с этим теплозащитные свойства газонаполненных материалов прежде всего зависят от толщины теплового пограничного слоя и в меньшей степени от конвектив</w:t>
      </w:r>
      <w:r w:rsidRPr="00B3070B">
        <w:rPr>
          <w:rFonts w:asciiTheme="minorHAnsi" w:hAnsiTheme="minorHAnsi" w:cstheme="minorHAnsi"/>
          <w:sz w:val="28"/>
          <w:szCs w:val="28"/>
        </w:rPr>
        <w:softHyphen/>
        <w:t>ной составляющей.</w:t>
      </w:r>
    </w:p>
    <w:p w:rsidR="00FB3AA8"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Исходя из вышеизложенного можно сделать</w:t>
      </w:r>
    </w:p>
    <w:p w:rsidR="008E1944" w:rsidRPr="00B3070B" w:rsidRDefault="00FB3AA8" w:rsidP="00B3070B">
      <w:pPr>
        <w:pStyle w:val="30"/>
        <w:shd w:val="clear" w:color="auto" w:fill="auto"/>
        <w:spacing w:line="276" w:lineRule="auto"/>
        <w:ind w:left="284" w:right="142" w:firstLine="300"/>
        <w:rPr>
          <w:rFonts w:asciiTheme="minorHAnsi" w:hAnsiTheme="minorHAnsi" w:cstheme="minorHAnsi"/>
          <w:sz w:val="28"/>
          <w:szCs w:val="28"/>
        </w:rPr>
      </w:pPr>
      <w:r w:rsidRPr="00B3070B">
        <w:rPr>
          <w:rFonts w:asciiTheme="minorHAnsi" w:hAnsiTheme="minorHAnsi" w:cstheme="minorHAnsi"/>
          <w:sz w:val="28"/>
          <w:szCs w:val="28"/>
        </w:rPr>
        <w:t>вывод о том, что коэффициент теплопроводности для теплоизо</w:t>
      </w:r>
      <w:r w:rsidRPr="00B3070B">
        <w:rPr>
          <w:rFonts w:asciiTheme="minorHAnsi" w:hAnsiTheme="minorHAnsi" w:cstheme="minorHAnsi"/>
          <w:sz w:val="28"/>
          <w:szCs w:val="28"/>
        </w:rPr>
        <w:softHyphen/>
        <w:t>ляционных ячеистых материалов — пенобетона, газобе</w:t>
      </w:r>
      <w:r w:rsidRPr="00B3070B">
        <w:rPr>
          <w:rFonts w:asciiTheme="minorHAnsi" w:hAnsiTheme="minorHAnsi" w:cstheme="minorHAnsi"/>
          <w:sz w:val="28"/>
          <w:szCs w:val="28"/>
        </w:rPr>
        <w:softHyphen/>
        <w:t>тона при температуре до 30—40°С мало зависит от фор</w:t>
      </w:r>
      <w:r w:rsidRPr="00B3070B">
        <w:rPr>
          <w:rFonts w:asciiTheme="minorHAnsi" w:hAnsiTheme="minorHAnsi" w:cstheme="minorHAnsi"/>
          <w:sz w:val="28"/>
          <w:szCs w:val="28"/>
        </w:rPr>
        <w:softHyphen/>
        <w:t xml:space="preserve">мы и размера ячеек. Совершенствование поровой структуры не дает </w:t>
      </w:r>
      <w:r w:rsidR="008E1944">
        <w:rPr>
          <w:rFonts w:asciiTheme="minorHAnsi" w:hAnsiTheme="minorHAnsi" w:cstheme="minorHAnsi"/>
          <w:sz w:val="28"/>
          <w:szCs w:val="28"/>
        </w:rPr>
        <w:t>существенного улучшения теплофи</w:t>
      </w:r>
      <w:r w:rsidRPr="00B3070B">
        <w:rPr>
          <w:rFonts w:asciiTheme="minorHAnsi" w:hAnsiTheme="minorHAnsi" w:cstheme="minorHAnsi"/>
          <w:sz w:val="28"/>
          <w:szCs w:val="28"/>
        </w:rPr>
        <w:t>зических свойств, однако оказывает большое влияние на физико-механические свойства и долговечность из</w:t>
      </w:r>
      <w:r w:rsidRPr="00B3070B">
        <w:rPr>
          <w:rFonts w:asciiTheme="minorHAnsi" w:hAnsiTheme="minorHAnsi" w:cstheme="minorHAnsi"/>
          <w:sz w:val="28"/>
          <w:szCs w:val="28"/>
        </w:rPr>
        <w:softHyphen/>
        <w:t>делий и конструкций из поробетонов.</w:t>
      </w:r>
    </w:p>
    <w:tbl>
      <w:tblPr>
        <w:tblW w:w="0" w:type="auto"/>
        <w:tblInd w:w="152" w:type="dxa"/>
        <w:tblLayout w:type="fixed"/>
        <w:tblCellMar>
          <w:left w:w="10" w:type="dxa"/>
          <w:right w:w="10" w:type="dxa"/>
        </w:tblCellMar>
        <w:tblLook w:val="04A0"/>
      </w:tblPr>
      <w:tblGrid>
        <w:gridCol w:w="1718"/>
        <w:gridCol w:w="1698"/>
        <w:gridCol w:w="1703"/>
        <w:gridCol w:w="1703"/>
        <w:gridCol w:w="1698"/>
        <w:gridCol w:w="1728"/>
      </w:tblGrid>
      <w:tr w:rsidR="008E1944" w:rsidRPr="007722F3" w:rsidTr="008E1944">
        <w:trPr>
          <w:trHeight w:val="472"/>
        </w:trPr>
        <w:tc>
          <w:tcPr>
            <w:tcW w:w="1718" w:type="dxa"/>
            <w:vMerge w:val="restart"/>
            <w:tcBorders>
              <w:top w:val="single" w:sz="4" w:space="0" w:color="auto"/>
              <w:left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180"/>
              <w:jc w:val="center"/>
              <w:rPr>
                <w:rFonts w:cstheme="minorHAnsi"/>
                <w:sz w:val="24"/>
                <w:szCs w:val="24"/>
              </w:rPr>
            </w:pPr>
            <w:r w:rsidRPr="008E1944">
              <w:rPr>
                <w:rFonts w:cstheme="minorHAnsi"/>
                <w:sz w:val="24"/>
                <w:szCs w:val="24"/>
              </w:rPr>
              <w:t>Диаметр пор, мм</w:t>
            </w:r>
          </w:p>
        </w:tc>
        <w:tc>
          <w:tcPr>
            <w:tcW w:w="853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1780"/>
              <w:jc w:val="center"/>
              <w:rPr>
                <w:rFonts w:cstheme="minorHAnsi"/>
                <w:sz w:val="24"/>
                <w:szCs w:val="24"/>
              </w:rPr>
            </w:pPr>
            <w:r w:rsidRPr="008E1944">
              <w:rPr>
                <w:rFonts w:cstheme="minorHAnsi"/>
                <w:sz w:val="24"/>
                <w:szCs w:val="24"/>
              </w:rPr>
              <w:t xml:space="preserve">Значения критерия </w:t>
            </w:r>
            <w:r w:rsidRPr="008E1944">
              <w:rPr>
                <w:rFonts w:cstheme="minorHAnsi"/>
                <w:sz w:val="24"/>
                <w:szCs w:val="24"/>
                <w:lang w:val="en-US"/>
              </w:rPr>
              <w:t>R</w:t>
            </w:r>
            <w:r w:rsidRPr="008E1944">
              <w:rPr>
                <w:rFonts w:cstheme="minorHAnsi"/>
                <w:sz w:val="24"/>
                <w:szCs w:val="24"/>
              </w:rPr>
              <w:t>а при разнице значений температуры, °С</w:t>
            </w:r>
          </w:p>
        </w:tc>
      </w:tr>
      <w:tr w:rsidR="008E1944" w:rsidRPr="007722F3" w:rsidTr="008E1944">
        <w:trPr>
          <w:trHeight w:val="457"/>
        </w:trPr>
        <w:tc>
          <w:tcPr>
            <w:tcW w:w="1718" w:type="dxa"/>
            <w:vMerge/>
            <w:tcBorders>
              <w:left w:val="single" w:sz="4" w:space="0" w:color="auto"/>
              <w:bottom w:val="single" w:sz="4" w:space="0" w:color="auto"/>
              <w:right w:val="single" w:sz="4" w:space="0" w:color="auto"/>
            </w:tcBorders>
            <w:shd w:val="clear" w:color="auto" w:fill="FFFFFF"/>
            <w:vAlign w:val="center"/>
          </w:tcPr>
          <w:p w:rsidR="008E1944" w:rsidRPr="008E1944" w:rsidRDefault="008E1944" w:rsidP="008E1944">
            <w:pPr>
              <w:jc w:val="center"/>
              <w:rPr>
                <w:rFonts w:cstheme="minorHAnsi"/>
                <w:sz w:val="24"/>
                <w:szCs w:val="24"/>
              </w:rPr>
            </w:pP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20"/>
              <w:jc w:val="center"/>
              <w:rPr>
                <w:rFonts w:cstheme="minorHAnsi"/>
                <w:sz w:val="24"/>
                <w:szCs w:val="24"/>
              </w:rPr>
            </w:pPr>
            <w:r w:rsidRPr="008E1944">
              <w:rPr>
                <w:rFonts w:cstheme="minorHAnsi"/>
                <w:sz w:val="24"/>
                <w:szCs w:val="24"/>
              </w:rPr>
              <w:t>1.</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2</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3</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4</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5</w:t>
            </w:r>
          </w:p>
        </w:tc>
      </w:tr>
      <w:tr w:rsidR="008E1944" w:rsidRPr="007722F3" w:rsidTr="008E1944">
        <w:trPr>
          <w:trHeight w:val="397"/>
        </w:trPr>
        <w:tc>
          <w:tcPr>
            <w:tcW w:w="1024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1"/>
              <w:shd w:val="clear" w:color="auto" w:fill="auto"/>
              <w:spacing w:line="276" w:lineRule="auto"/>
              <w:ind w:left="4440"/>
              <w:jc w:val="center"/>
              <w:rPr>
                <w:rFonts w:asciiTheme="minorHAnsi" w:hAnsiTheme="minorHAnsi" w:cstheme="minorHAnsi"/>
                <w:sz w:val="24"/>
                <w:szCs w:val="24"/>
              </w:rPr>
            </w:pPr>
            <w:r w:rsidRPr="008E1944">
              <w:rPr>
                <w:rFonts w:asciiTheme="minorHAnsi" w:hAnsiTheme="minorHAnsi" w:cstheme="minorHAnsi"/>
                <w:sz w:val="24"/>
                <w:szCs w:val="24"/>
              </w:rPr>
              <w:t>Для пенобетона</w:t>
            </w:r>
          </w:p>
        </w:tc>
      </w:tr>
      <w:tr w:rsidR="008E1944" w:rsidRPr="007722F3" w:rsidTr="008E1944">
        <w:trPr>
          <w:trHeight w:val="382"/>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0,5</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380"/>
              <w:jc w:val="center"/>
              <w:rPr>
                <w:rFonts w:cstheme="minorHAnsi"/>
                <w:sz w:val="24"/>
                <w:szCs w:val="24"/>
              </w:rPr>
            </w:pPr>
            <w:r w:rsidRPr="008E1944">
              <w:rPr>
                <w:rFonts w:cstheme="minorHAnsi"/>
                <w:sz w:val="24"/>
                <w:szCs w:val="24"/>
              </w:rPr>
              <w:t>0,015624327</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0,031249</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0,046873</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0,062497</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0,078122</w:t>
            </w:r>
          </w:p>
        </w:tc>
      </w:tr>
      <w:tr w:rsidR="008E1944" w:rsidRPr="007722F3" w:rsidTr="008E1944">
        <w:trPr>
          <w:trHeight w:val="387"/>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1</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380"/>
              <w:jc w:val="center"/>
              <w:rPr>
                <w:rFonts w:cstheme="minorHAnsi"/>
                <w:sz w:val="24"/>
                <w:szCs w:val="24"/>
              </w:rPr>
            </w:pPr>
            <w:r w:rsidRPr="008E1944">
              <w:rPr>
                <w:rFonts w:cstheme="minorHAnsi"/>
                <w:sz w:val="24"/>
                <w:szCs w:val="24"/>
              </w:rPr>
              <w:t>0,124994613</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0,249989</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0,374984</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0,499978</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0,624973</w:t>
            </w:r>
          </w:p>
        </w:tc>
      </w:tr>
      <w:tr w:rsidR="008E1944" w:rsidRPr="007722F3" w:rsidTr="008E1944">
        <w:trPr>
          <w:trHeight w:val="397"/>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2</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380"/>
              <w:jc w:val="center"/>
              <w:rPr>
                <w:rFonts w:cstheme="minorHAnsi"/>
                <w:sz w:val="24"/>
                <w:szCs w:val="24"/>
              </w:rPr>
            </w:pPr>
            <w:r w:rsidRPr="008E1944">
              <w:rPr>
                <w:rFonts w:cstheme="minorHAnsi"/>
                <w:sz w:val="24"/>
                <w:szCs w:val="24"/>
              </w:rPr>
              <w:t>0,9999569</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1,999914</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2,999871</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3,999828</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4,999785</w:t>
            </w:r>
          </w:p>
        </w:tc>
      </w:tr>
      <w:tr w:rsidR="008E1944" w:rsidRPr="007722F3" w:rsidTr="008E1944">
        <w:trPr>
          <w:trHeight w:val="392"/>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3</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380"/>
              <w:jc w:val="center"/>
              <w:rPr>
                <w:rFonts w:cstheme="minorHAnsi"/>
                <w:sz w:val="24"/>
                <w:szCs w:val="24"/>
              </w:rPr>
            </w:pPr>
            <w:r w:rsidRPr="008E1944">
              <w:rPr>
                <w:rFonts w:cstheme="minorHAnsi"/>
                <w:sz w:val="24"/>
                <w:szCs w:val="24"/>
              </w:rPr>
              <w:t>3,374854539</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6,749709</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10,12456</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13,49942</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16,87427</w:t>
            </w:r>
          </w:p>
        </w:tc>
      </w:tr>
      <w:tr w:rsidR="008E1944" w:rsidRPr="007722F3" w:rsidTr="008E1944">
        <w:trPr>
          <w:trHeight w:val="382"/>
        </w:trPr>
        <w:tc>
          <w:tcPr>
            <w:tcW w:w="1024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1"/>
              <w:shd w:val="clear" w:color="auto" w:fill="auto"/>
              <w:spacing w:line="276" w:lineRule="auto"/>
              <w:ind w:left="4440"/>
              <w:jc w:val="center"/>
              <w:rPr>
                <w:rFonts w:asciiTheme="minorHAnsi" w:hAnsiTheme="minorHAnsi" w:cstheme="minorHAnsi"/>
                <w:sz w:val="24"/>
                <w:szCs w:val="24"/>
              </w:rPr>
            </w:pPr>
            <w:r w:rsidRPr="008E1944">
              <w:rPr>
                <w:rFonts w:asciiTheme="minorHAnsi" w:hAnsiTheme="minorHAnsi" w:cstheme="minorHAnsi"/>
                <w:sz w:val="24"/>
                <w:szCs w:val="24"/>
              </w:rPr>
              <w:t>Для газобетона</w:t>
            </w:r>
          </w:p>
        </w:tc>
      </w:tr>
      <w:tr w:rsidR="008E1944" w:rsidRPr="007722F3" w:rsidTr="008E1944">
        <w:trPr>
          <w:trHeight w:val="387"/>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0,5</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80"/>
              <w:jc w:val="center"/>
              <w:rPr>
                <w:rFonts w:cstheme="minorHAnsi"/>
                <w:sz w:val="24"/>
                <w:szCs w:val="24"/>
              </w:rPr>
            </w:pPr>
            <w:r w:rsidRPr="008E1944">
              <w:rPr>
                <w:rFonts w:cstheme="minorHAnsi"/>
                <w:sz w:val="24"/>
                <w:szCs w:val="24"/>
              </w:rPr>
              <w:t>0,00031</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0,00063</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0,00094</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0,00126</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0,00157</w:t>
            </w:r>
          </w:p>
        </w:tc>
      </w:tr>
      <w:tr w:rsidR="008E1944" w:rsidRPr="007722F3" w:rsidTr="008E1944">
        <w:trPr>
          <w:trHeight w:val="387"/>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1</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80"/>
              <w:jc w:val="center"/>
              <w:rPr>
                <w:rFonts w:cstheme="minorHAnsi"/>
                <w:sz w:val="24"/>
                <w:szCs w:val="24"/>
              </w:rPr>
            </w:pPr>
            <w:r w:rsidRPr="008E1944">
              <w:rPr>
                <w:rFonts w:cstheme="minorHAnsi"/>
                <w:sz w:val="24"/>
                <w:szCs w:val="24"/>
              </w:rPr>
              <w:t>0,00252</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0,00504</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0,00756</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0,01007</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0,0126</w:t>
            </w:r>
          </w:p>
        </w:tc>
      </w:tr>
      <w:tr w:rsidR="008E1944" w:rsidRPr="007722F3" w:rsidTr="008E1944">
        <w:trPr>
          <w:trHeight w:val="392"/>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2</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80"/>
              <w:jc w:val="center"/>
              <w:rPr>
                <w:rFonts w:cstheme="minorHAnsi"/>
                <w:sz w:val="24"/>
                <w:szCs w:val="24"/>
              </w:rPr>
            </w:pPr>
            <w:r w:rsidRPr="008E1944">
              <w:rPr>
                <w:rFonts w:cstheme="minorHAnsi"/>
                <w:sz w:val="24"/>
                <w:szCs w:val="24"/>
              </w:rPr>
              <w:t>0,02015</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640"/>
              <w:jc w:val="center"/>
              <w:rPr>
                <w:rFonts w:cstheme="minorHAnsi"/>
                <w:sz w:val="24"/>
                <w:szCs w:val="24"/>
              </w:rPr>
            </w:pPr>
            <w:r w:rsidRPr="008E1944">
              <w:rPr>
                <w:rFonts w:cstheme="minorHAnsi"/>
                <w:sz w:val="24"/>
                <w:szCs w:val="24"/>
              </w:rPr>
              <w:t>0,0403</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0,06045</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0,0806</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0,10074</w:t>
            </w:r>
          </w:p>
        </w:tc>
      </w:tr>
      <w:tr w:rsidR="008E1944" w:rsidRPr="007722F3" w:rsidTr="008E1944">
        <w:trPr>
          <w:trHeight w:val="402"/>
        </w:trPr>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800"/>
              <w:jc w:val="center"/>
              <w:rPr>
                <w:rFonts w:cstheme="minorHAnsi"/>
                <w:sz w:val="24"/>
                <w:szCs w:val="24"/>
              </w:rPr>
            </w:pPr>
            <w:r w:rsidRPr="008E1944">
              <w:rPr>
                <w:rFonts w:cstheme="minorHAnsi"/>
                <w:sz w:val="24"/>
                <w:szCs w:val="24"/>
              </w:rPr>
              <w:t>3</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80"/>
              <w:jc w:val="center"/>
              <w:rPr>
                <w:rFonts w:cstheme="minorHAnsi"/>
                <w:sz w:val="24"/>
                <w:szCs w:val="24"/>
              </w:rPr>
            </w:pPr>
            <w:r w:rsidRPr="008E1944">
              <w:rPr>
                <w:rFonts w:cstheme="minorHAnsi"/>
                <w:sz w:val="24"/>
                <w:szCs w:val="24"/>
              </w:rPr>
              <w:t>0,068</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640"/>
              <w:jc w:val="center"/>
              <w:rPr>
                <w:rFonts w:cstheme="minorHAnsi"/>
                <w:sz w:val="24"/>
                <w:szCs w:val="24"/>
              </w:rPr>
            </w:pPr>
            <w:r w:rsidRPr="008E1944">
              <w:rPr>
                <w:rFonts w:cstheme="minorHAnsi"/>
                <w:sz w:val="24"/>
                <w:szCs w:val="24"/>
              </w:rPr>
              <w:t>0,136</w:t>
            </w:r>
          </w:p>
        </w:tc>
        <w:tc>
          <w:tcPr>
            <w:tcW w:w="1703"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0,20401</w:t>
            </w:r>
          </w:p>
        </w:tc>
        <w:tc>
          <w:tcPr>
            <w:tcW w:w="169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20"/>
              <w:jc w:val="center"/>
              <w:rPr>
                <w:rFonts w:cstheme="minorHAnsi"/>
                <w:sz w:val="24"/>
                <w:szCs w:val="24"/>
              </w:rPr>
            </w:pPr>
            <w:r w:rsidRPr="008E1944">
              <w:rPr>
                <w:rFonts w:cstheme="minorHAnsi"/>
                <w:sz w:val="24"/>
                <w:szCs w:val="24"/>
              </w:rPr>
              <w:t>0,27201</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8E1944" w:rsidRPr="008E1944" w:rsidRDefault="008E1944" w:rsidP="008E1944">
            <w:pPr>
              <w:pStyle w:val="41"/>
              <w:shd w:val="clear" w:color="auto" w:fill="auto"/>
              <w:spacing w:after="0" w:line="276" w:lineRule="auto"/>
              <w:ind w:left="540"/>
              <w:jc w:val="center"/>
              <w:rPr>
                <w:rFonts w:cstheme="minorHAnsi"/>
                <w:sz w:val="24"/>
                <w:szCs w:val="24"/>
              </w:rPr>
            </w:pPr>
            <w:r w:rsidRPr="008E1944">
              <w:rPr>
                <w:rFonts w:cstheme="minorHAnsi"/>
                <w:sz w:val="24"/>
                <w:szCs w:val="24"/>
              </w:rPr>
              <w:t>0,34001</w:t>
            </w:r>
          </w:p>
        </w:tc>
      </w:tr>
    </w:tbl>
    <w:p w:rsidR="00FB3AA8" w:rsidRPr="00696D91" w:rsidRDefault="00FB3AA8" w:rsidP="00696D91">
      <w:pPr>
        <w:pStyle w:val="30"/>
        <w:shd w:val="clear" w:color="auto" w:fill="auto"/>
        <w:spacing w:line="276" w:lineRule="auto"/>
        <w:ind w:right="142" w:firstLine="0"/>
        <w:rPr>
          <w:rFonts w:asciiTheme="minorHAnsi" w:hAnsiTheme="minorHAnsi" w:cstheme="minorHAnsi"/>
          <w:sz w:val="28"/>
          <w:szCs w:val="28"/>
          <w:lang w:val="en-US"/>
        </w:rPr>
      </w:pPr>
    </w:p>
    <w:sectPr w:rsidR="00FB3AA8" w:rsidRPr="00696D91" w:rsidSect="00FA4CA1">
      <w:headerReference w:type="default" r:id="rId16"/>
      <w:footerReference w:type="default" r:id="rId17"/>
      <w:pgSz w:w="11906" w:h="16838"/>
      <w:pgMar w:top="851" w:right="282" w:bottom="1135" w:left="1134" w:header="0" w:footer="0"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D91" w:rsidRDefault="00866D91">
      <w:r>
        <w:separator/>
      </w:r>
    </w:p>
  </w:endnote>
  <w:endnote w:type="continuationSeparator" w:id="0">
    <w:p w:rsidR="00866D91" w:rsidRDefault="00866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F30" w:rsidRDefault="0004103E">
    <w:pPr>
      <w:pStyle w:val="a4"/>
      <w:jc w:val="right"/>
    </w:pPr>
    <w:r>
      <w:rPr>
        <w:noProof/>
      </w:rPr>
      <w:pict>
        <v:shapetype id="_x0000_t202" coordsize="21600,21600" o:spt="202" path="m,l,21600r21600,l21600,xe">
          <v:stroke joinstyle="miter"/>
          <v:path gradientshapeok="t" o:connecttype="rect"/>
        </v:shapetype>
        <v:shape id="_x0000_s1047" type="#_x0000_t202" style="position:absolute;left:0;text-align:left;margin-left:495.9pt;margin-top:-23.95pt;width:28.5pt;height:22.8pt;z-index:251666944" filled="f" stroked="f">
          <v:textbox style="mso-next-textbox:#_x0000_s1047">
            <w:txbxContent>
              <w:p w:rsidR="00BA1CAC" w:rsidRPr="0084575A" w:rsidRDefault="00BA1CAC" w:rsidP="00BA1CAC">
                <w:pPr>
                  <w:rPr>
                    <w:rFonts w:ascii="Arial" w:hAnsi="Arial" w:cs="Arial"/>
                    <w:b/>
                    <w:i/>
                    <w:iCs/>
                    <w:sz w:val="28"/>
                    <w:szCs w:val="28"/>
                    <w:lang w:val="en-US"/>
                  </w:rPr>
                </w:pPr>
              </w:p>
              <w:p w:rsidR="00F91988" w:rsidRPr="00BA1CAC" w:rsidRDefault="00F91988" w:rsidP="00BA1CAC">
                <w:pPr>
                  <w:rPr>
                    <w:rFonts w:ascii="Arial" w:hAnsi="Arial" w:cs="Arial"/>
                    <w:b/>
                    <w:i/>
                    <w:iCs/>
                    <w:sz w:val="28"/>
                    <w:szCs w:val="28"/>
                  </w:rPr>
                </w:pPr>
              </w:p>
            </w:txbxContent>
          </v:textbox>
        </v:shape>
      </w:pict>
    </w:r>
    <w:r>
      <w:rPr>
        <w:noProof/>
      </w:rPr>
      <w:pict>
        <v:shape id="_x0000_s1042" type="#_x0000_t202" style="position:absolute;left:0;text-align:left;margin-left:51.3pt;margin-top:-15.4pt;width:68.4pt;height:19.95pt;z-index:251661824" filled="f" stroked="f">
          <v:textbox style="mso-next-textbox:#_x0000_s1042">
            <w:txbxContent>
              <w:p w:rsidR="00776F30" w:rsidRPr="008E010F" w:rsidRDefault="00C115CC" w:rsidP="008E010F">
                <w:r>
                  <w:t>№ докум.</w:t>
                </w:r>
              </w:p>
            </w:txbxContent>
          </v:textbox>
        </v:shape>
      </w:pict>
    </w:r>
    <w:r>
      <w:rPr>
        <w:noProof/>
      </w:rPr>
      <w:pict>
        <v:shape id="_x0000_s1043" type="#_x0000_t202" style="position:absolute;left:0;text-align:left;margin-left:114pt;margin-top:-15.95pt;width:42.75pt;height:19.95pt;z-index:251662848" filled="f" stroked="f">
          <v:textbox style="mso-next-textbox:#_x0000_s1043">
            <w:txbxContent>
              <w:p w:rsidR="00776F30" w:rsidRPr="008E010F" w:rsidRDefault="00C115CC" w:rsidP="008E010F">
                <w:r>
                  <w:t>Подп.</w:t>
                </w:r>
              </w:p>
            </w:txbxContent>
          </v:textbox>
        </v:shape>
      </w:pict>
    </w:r>
    <w:r>
      <w:rPr>
        <w:noProof/>
      </w:rPr>
      <w:pict>
        <v:shape id="_x0000_s1046" type="#_x0000_t202" style="position:absolute;left:0;text-align:left;margin-left:490.2pt;margin-top:-41.05pt;width:37.05pt;height:17.65pt;z-index:251665920" filled="f" stroked="f">
          <v:textbox style="mso-next-textbox:#_x0000_s1046">
            <w:txbxContent>
              <w:p w:rsidR="00776F30" w:rsidRPr="008C5554" w:rsidRDefault="00776F30">
                <w:pPr>
                  <w:rPr>
                    <w:rFonts w:ascii="Arial" w:hAnsi="Arial" w:cs="Arial"/>
                    <w:b/>
                    <w:i/>
                    <w:iCs/>
                    <w:sz w:val="16"/>
                  </w:rPr>
                </w:pPr>
                <w:r w:rsidRPr="008C5554">
                  <w:rPr>
                    <w:rFonts w:ascii="Arial" w:hAnsi="Arial" w:cs="Arial"/>
                    <w:b/>
                    <w:i/>
                    <w:iCs/>
                    <w:sz w:val="16"/>
                  </w:rPr>
                  <w:t>Лист</w:t>
                </w:r>
              </w:p>
            </w:txbxContent>
          </v:textbox>
        </v:shape>
      </w:pict>
    </w:r>
    <w:r>
      <w:rPr>
        <w:noProof/>
      </w:rPr>
      <w:pict>
        <v:shape id="_x0000_s1044" type="#_x0000_t202" style="position:absolute;left:0;text-align:left;margin-left:153.9pt;margin-top:-15.4pt;width:37.05pt;height:19.95pt;z-index:251663872" filled="f" stroked="f">
          <v:textbox style="mso-next-textbox:#_x0000_s1044">
            <w:txbxContent>
              <w:p w:rsidR="00776F30" w:rsidRPr="008E010F" w:rsidRDefault="00C115CC" w:rsidP="008E010F">
                <w:r>
                  <w:t>Дата</w:t>
                </w:r>
              </w:p>
            </w:txbxContent>
          </v:textbox>
        </v:shape>
      </w:pict>
    </w:r>
    <w:r>
      <w:rPr>
        <w:noProof/>
      </w:rPr>
      <w:pict>
        <v:shape id="_x0000_s1045" type="#_x0000_t202" style="position:absolute;left:0;text-align:left;margin-left:188.1pt;margin-top:-35.9pt;width:299.25pt;height:28.5pt;z-index:251664896" filled="f" stroked="f">
          <v:textbox style="mso-next-textbox:#_x0000_s1045">
            <w:txbxContent>
              <w:p w:rsidR="00776F30" w:rsidRPr="00245737" w:rsidRDefault="00776F30" w:rsidP="00245737"/>
            </w:txbxContent>
          </v:textbox>
        </v:shape>
      </w:pict>
    </w:r>
    <w:r>
      <w:rPr>
        <w:noProof/>
      </w:rPr>
      <w:pict>
        <v:shape id="_x0000_s1041" type="#_x0000_t202" style="position:absolute;left:0;text-align:left;margin-left:17.1pt;margin-top:-15.95pt;width:37.05pt;height:19.95pt;z-index:251660800" filled="f" stroked="f">
          <v:textbox style="mso-next-textbox:#_x0000_s1041">
            <w:txbxContent>
              <w:p w:rsidR="00776F30" w:rsidRPr="008E010F" w:rsidRDefault="00C115CC" w:rsidP="008E010F">
                <w:r>
                  <w:t>Лист</w:t>
                </w:r>
              </w:p>
            </w:txbxContent>
          </v:textbox>
        </v:shape>
      </w:pict>
    </w:r>
    <w:r>
      <w:rPr>
        <w:noProof/>
      </w:rPr>
      <w:pict>
        <v:shape id="_x0000_s1040" type="#_x0000_t202" style="position:absolute;left:0;text-align:left;margin-left:-5.7pt;margin-top:-15.95pt;width:34.2pt;height:19.95pt;z-index:251659776" filled="f" stroked="f">
          <v:textbox style="mso-next-textbox:#_x0000_s1040">
            <w:txbxContent>
              <w:p w:rsidR="00776F30" w:rsidRDefault="00776F30">
                <w:pPr>
                  <w:rPr>
                    <w:rFonts w:ascii="Arial" w:hAnsi="Arial" w:cs="Arial"/>
                    <w:i/>
                    <w:iCs/>
                    <w:sz w:val="16"/>
                  </w:rPr>
                </w:pPr>
                <w:r>
                  <w:rPr>
                    <w:rFonts w:ascii="Arial" w:hAnsi="Arial" w:cs="Arial"/>
                    <w:i/>
                    <w:iCs/>
                    <w:sz w:val="16"/>
                  </w:rPr>
                  <w:t>.</w:t>
                </w:r>
                <w:r w:rsidR="00C115CC">
                  <w:rPr>
                    <w:rFonts w:ascii="Arial" w:hAnsi="Arial" w:cs="Arial"/>
                    <w:i/>
                    <w:iCs/>
                    <w:sz w:val="16"/>
                  </w:rPr>
                  <w:t>Изм.</w:t>
                </w:r>
              </w:p>
            </w:txbxContent>
          </v:textbox>
        </v:shape>
      </w:pict>
    </w:r>
    <w:r>
      <w:rPr>
        <w:noProof/>
      </w:rPr>
      <w:pict>
        <v:line id="_x0000_s1039" style="position:absolute;left:0;text-align:left;flip:x;z-index:251658752" from="493.05pt,-24.5pt" to="521.55pt,-24.5pt" strokeweight="1.5pt"/>
      </w:pict>
    </w:r>
    <w:r>
      <w:rPr>
        <w:noProof/>
      </w:rPr>
      <w:pict>
        <v:line id="_x0000_s1038" style="position:absolute;left:0;text-align:left;z-index:251657728" from="493.05pt,-44.45pt" to="493.05pt,-1.7pt" strokeweight="1.5pt"/>
      </w:pict>
    </w:r>
    <w:r>
      <w:rPr>
        <w:noProof/>
      </w:rPr>
      <w:pict>
        <v:line id="_x0000_s1031" style="position:absolute;left:0;text-align:left;z-index:251650560" from="0,-30.2pt" to="185.25pt,-30.2pt" strokeweight="1.5pt"/>
      </w:pict>
    </w:r>
    <w:r>
      <w:rPr>
        <w:noProof/>
      </w:rPr>
      <w:pict>
        <v:line id="_x0000_s1030" style="position:absolute;left:0;text-align:left;z-index:251649536" from="0,-15.95pt" to="185.25pt,-15.95pt" strokeweight="1.5pt"/>
      </w:pict>
    </w:r>
    <w:r>
      <w:rPr>
        <w:noProof/>
      </w:rPr>
      <w:pict>
        <v:line id="_x0000_s1037" style="position:absolute;left:0;text-align:left;z-index:251656704" from="156.75pt,-44.45pt" to="156.75pt,-1.7pt" strokeweight="1.5pt"/>
      </w:pict>
    </w:r>
    <w:r>
      <w:rPr>
        <w:noProof/>
      </w:rPr>
      <w:pict>
        <v:line id="_x0000_s1036" style="position:absolute;left:0;text-align:left;z-index:251655680" from="114pt,-44.45pt" to="114pt,-1.7pt" strokeweight="1.5pt"/>
      </w:pict>
    </w:r>
    <w:r>
      <w:rPr>
        <w:noProof/>
      </w:rPr>
      <w:pict>
        <v:line id="_x0000_s1035" style="position:absolute;left:0;text-align:left;z-index:251654656" from="48.45pt,-44.45pt" to="48.45pt,-1.7pt" strokeweight="1.5pt"/>
      </w:pict>
    </w:r>
    <w:r>
      <w:rPr>
        <w:noProof/>
      </w:rPr>
      <w:pict>
        <v:line id="_x0000_s1034" style="position:absolute;left:0;text-align:left;z-index:251653632" from="19.95pt,-44.45pt" to="19.95pt,-1.7pt" strokeweight="1.5pt"/>
      </w:pict>
    </w:r>
    <w:r>
      <w:rPr>
        <w:noProof/>
      </w:rPr>
      <w:pict>
        <v:line id="_x0000_s1033" style="position:absolute;left:0;text-align:left;z-index:251652608" from="185.25pt,-44.45pt" to="185.25pt,-1.7pt" strokeweight="1.5pt"/>
      </w:pict>
    </w:r>
    <w:r>
      <w:rPr>
        <w:noProof/>
      </w:rPr>
      <w:pict>
        <v:line id="_x0000_s1032" style="position:absolute;left:0;text-align:left;z-index:251651584" from="0,-44.45pt" to="521.55pt,-44.45pt" strokeweight="1.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D91" w:rsidRDefault="00866D91">
      <w:r>
        <w:separator/>
      </w:r>
    </w:p>
  </w:footnote>
  <w:footnote w:type="continuationSeparator" w:id="0">
    <w:p w:rsidR="00866D91" w:rsidRDefault="00866D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F30" w:rsidRDefault="0004103E">
    <w:pPr>
      <w:pStyle w:val="a3"/>
    </w:pPr>
    <w:r>
      <w:rPr>
        <w:noProof/>
      </w:rPr>
      <w:pict>
        <v:rect id="_x0000_s1029" style="position:absolute;margin-left:0;margin-top:22.7pt;width:522pt;height:806.55pt;z-index:251648512"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80EFC"/>
    <w:multiLevelType w:val="hybridMultilevel"/>
    <w:tmpl w:val="2C16C78E"/>
    <w:lvl w:ilvl="0" w:tplc="FFFFFFFF">
      <w:start w:val="1"/>
      <w:numFmt w:val="decimal"/>
      <w:lvlText w:val="%1."/>
      <w:lvlJc w:val="left"/>
      <w:pPr>
        <w:tabs>
          <w:tab w:val="num" w:pos="1230"/>
        </w:tabs>
        <w:ind w:left="1230" w:hanging="525"/>
      </w:pPr>
      <w:rPr>
        <w:rFonts w:hint="default"/>
      </w:rPr>
    </w:lvl>
    <w:lvl w:ilvl="1" w:tplc="FFFFFFFF">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
    <w:nsid w:val="0DDC5934"/>
    <w:multiLevelType w:val="hybridMultilevel"/>
    <w:tmpl w:val="CCD2345A"/>
    <w:lvl w:ilvl="0" w:tplc="B67A040A">
      <w:start w:val="1"/>
      <w:numFmt w:val="decimal"/>
      <w:lvlText w:val="%1."/>
      <w:lvlJc w:val="left"/>
      <w:pPr>
        <w:tabs>
          <w:tab w:val="num" w:pos="927"/>
        </w:tabs>
        <w:ind w:left="927" w:hanging="360"/>
      </w:pPr>
      <w:rPr>
        <w:rFonts w:hint="default"/>
      </w:rPr>
    </w:lvl>
    <w:lvl w:ilvl="1" w:tplc="595ECAB4">
      <w:numFmt w:val="none"/>
      <w:lvlText w:val=""/>
      <w:lvlJc w:val="left"/>
      <w:pPr>
        <w:tabs>
          <w:tab w:val="num" w:pos="360"/>
        </w:tabs>
      </w:pPr>
    </w:lvl>
    <w:lvl w:ilvl="2" w:tplc="F4363C94">
      <w:numFmt w:val="none"/>
      <w:lvlText w:val=""/>
      <w:lvlJc w:val="left"/>
      <w:pPr>
        <w:tabs>
          <w:tab w:val="num" w:pos="360"/>
        </w:tabs>
      </w:pPr>
    </w:lvl>
    <w:lvl w:ilvl="3" w:tplc="5FF80CEC">
      <w:numFmt w:val="none"/>
      <w:lvlText w:val=""/>
      <w:lvlJc w:val="left"/>
      <w:pPr>
        <w:tabs>
          <w:tab w:val="num" w:pos="360"/>
        </w:tabs>
      </w:pPr>
    </w:lvl>
    <w:lvl w:ilvl="4" w:tplc="272635A0">
      <w:numFmt w:val="none"/>
      <w:lvlText w:val=""/>
      <w:lvlJc w:val="left"/>
      <w:pPr>
        <w:tabs>
          <w:tab w:val="num" w:pos="360"/>
        </w:tabs>
      </w:pPr>
    </w:lvl>
    <w:lvl w:ilvl="5" w:tplc="9A4491AE">
      <w:numFmt w:val="none"/>
      <w:lvlText w:val=""/>
      <w:lvlJc w:val="left"/>
      <w:pPr>
        <w:tabs>
          <w:tab w:val="num" w:pos="360"/>
        </w:tabs>
      </w:pPr>
    </w:lvl>
    <w:lvl w:ilvl="6" w:tplc="50D67ACA">
      <w:numFmt w:val="none"/>
      <w:lvlText w:val=""/>
      <w:lvlJc w:val="left"/>
      <w:pPr>
        <w:tabs>
          <w:tab w:val="num" w:pos="360"/>
        </w:tabs>
      </w:pPr>
    </w:lvl>
    <w:lvl w:ilvl="7" w:tplc="17D22B08">
      <w:numFmt w:val="none"/>
      <w:lvlText w:val=""/>
      <w:lvlJc w:val="left"/>
      <w:pPr>
        <w:tabs>
          <w:tab w:val="num" w:pos="360"/>
        </w:tabs>
      </w:pPr>
    </w:lvl>
    <w:lvl w:ilvl="8" w:tplc="558AE0B0">
      <w:numFmt w:val="none"/>
      <w:lvlText w:val=""/>
      <w:lvlJc w:val="left"/>
      <w:pPr>
        <w:tabs>
          <w:tab w:val="num" w:pos="360"/>
        </w:tabs>
      </w:pPr>
    </w:lvl>
  </w:abstractNum>
  <w:abstractNum w:abstractNumId="2">
    <w:nsid w:val="0F0B43E7"/>
    <w:multiLevelType w:val="hybridMultilevel"/>
    <w:tmpl w:val="8662FB42"/>
    <w:lvl w:ilvl="0" w:tplc="FFFFFFFF">
      <w:start w:val="1"/>
      <w:numFmt w:val="decimal"/>
      <w:lvlText w:val="%1."/>
      <w:lvlJc w:val="left"/>
      <w:pPr>
        <w:tabs>
          <w:tab w:val="num" w:pos="1080"/>
        </w:tabs>
        <w:ind w:left="1080" w:hanging="375"/>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3">
    <w:nsid w:val="13DE52BD"/>
    <w:multiLevelType w:val="hybridMultilevel"/>
    <w:tmpl w:val="256C279C"/>
    <w:lvl w:ilvl="0" w:tplc="FFFFFFFF">
      <w:start w:val="1"/>
      <w:numFmt w:val="decimal"/>
      <w:lvlText w:val="%1."/>
      <w:lvlJc w:val="left"/>
      <w:pPr>
        <w:tabs>
          <w:tab w:val="num" w:pos="1110"/>
        </w:tabs>
        <w:ind w:left="1110" w:hanging="405"/>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
    <w:nsid w:val="1E990D0D"/>
    <w:multiLevelType w:val="hybridMultilevel"/>
    <w:tmpl w:val="CCBCC3D2"/>
    <w:lvl w:ilvl="0" w:tplc="ABC8C2AC">
      <w:start w:val="1"/>
      <w:numFmt w:val="decimal"/>
      <w:lvlText w:val="%1."/>
      <w:lvlJc w:val="left"/>
      <w:pPr>
        <w:tabs>
          <w:tab w:val="num" w:pos="1929"/>
        </w:tabs>
        <w:ind w:left="1929" w:hanging="795"/>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5">
    <w:nsid w:val="22DC0844"/>
    <w:multiLevelType w:val="hybridMultilevel"/>
    <w:tmpl w:val="DFA0AF52"/>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37"/>
        </w:tabs>
        <w:ind w:left="1437" w:hanging="360"/>
      </w:p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6">
    <w:nsid w:val="238E2672"/>
    <w:multiLevelType w:val="hybridMultilevel"/>
    <w:tmpl w:val="4C40B9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FA75597"/>
    <w:multiLevelType w:val="hybridMultilevel"/>
    <w:tmpl w:val="812AC8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1BF2360"/>
    <w:multiLevelType w:val="multilevel"/>
    <w:tmpl w:val="AA564C04"/>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1497"/>
        </w:tabs>
        <w:ind w:left="1497" w:hanging="360"/>
      </w:pPr>
      <w:rPr>
        <w:rFonts w:hint="default"/>
      </w:rPr>
    </w:lvl>
    <w:lvl w:ilvl="2">
      <w:start w:val="1"/>
      <w:numFmt w:val="decimal"/>
      <w:lvlText w:val="%1.%2.%3"/>
      <w:lvlJc w:val="left"/>
      <w:pPr>
        <w:tabs>
          <w:tab w:val="num" w:pos="2994"/>
        </w:tabs>
        <w:ind w:left="2994" w:hanging="720"/>
      </w:pPr>
      <w:rPr>
        <w:rFonts w:hint="default"/>
      </w:rPr>
    </w:lvl>
    <w:lvl w:ilvl="3">
      <w:start w:val="1"/>
      <w:numFmt w:val="decimal"/>
      <w:lvlText w:val="%1.%2.%3.%4"/>
      <w:lvlJc w:val="left"/>
      <w:pPr>
        <w:tabs>
          <w:tab w:val="num" w:pos="4491"/>
        </w:tabs>
        <w:ind w:left="4491" w:hanging="1080"/>
      </w:pPr>
      <w:rPr>
        <w:rFonts w:hint="default"/>
      </w:rPr>
    </w:lvl>
    <w:lvl w:ilvl="4">
      <w:start w:val="1"/>
      <w:numFmt w:val="decimal"/>
      <w:lvlText w:val="%1.%2.%3.%4.%5"/>
      <w:lvlJc w:val="left"/>
      <w:pPr>
        <w:tabs>
          <w:tab w:val="num" w:pos="5628"/>
        </w:tabs>
        <w:ind w:left="5628" w:hanging="1080"/>
      </w:pPr>
      <w:rPr>
        <w:rFonts w:hint="default"/>
      </w:rPr>
    </w:lvl>
    <w:lvl w:ilvl="5">
      <w:start w:val="1"/>
      <w:numFmt w:val="decimal"/>
      <w:lvlText w:val="%1.%2.%3.%4.%5.%6"/>
      <w:lvlJc w:val="left"/>
      <w:pPr>
        <w:tabs>
          <w:tab w:val="num" w:pos="7125"/>
        </w:tabs>
        <w:ind w:left="7125" w:hanging="1440"/>
      </w:pPr>
      <w:rPr>
        <w:rFonts w:hint="default"/>
      </w:rPr>
    </w:lvl>
    <w:lvl w:ilvl="6">
      <w:start w:val="1"/>
      <w:numFmt w:val="decimal"/>
      <w:lvlText w:val="%1.%2.%3.%4.%5.%6.%7"/>
      <w:lvlJc w:val="left"/>
      <w:pPr>
        <w:tabs>
          <w:tab w:val="num" w:pos="8262"/>
        </w:tabs>
        <w:ind w:left="8262" w:hanging="1440"/>
      </w:pPr>
      <w:rPr>
        <w:rFonts w:hint="default"/>
      </w:rPr>
    </w:lvl>
    <w:lvl w:ilvl="7">
      <w:start w:val="1"/>
      <w:numFmt w:val="decimal"/>
      <w:lvlText w:val="%1.%2.%3.%4.%5.%6.%7.%8"/>
      <w:lvlJc w:val="left"/>
      <w:pPr>
        <w:tabs>
          <w:tab w:val="num" w:pos="9759"/>
        </w:tabs>
        <w:ind w:left="9759" w:hanging="1800"/>
      </w:pPr>
      <w:rPr>
        <w:rFonts w:hint="default"/>
      </w:rPr>
    </w:lvl>
    <w:lvl w:ilvl="8">
      <w:start w:val="1"/>
      <w:numFmt w:val="decimal"/>
      <w:lvlText w:val="%1.%2.%3.%4.%5.%6.%7.%8.%9"/>
      <w:lvlJc w:val="left"/>
      <w:pPr>
        <w:tabs>
          <w:tab w:val="num" w:pos="11256"/>
        </w:tabs>
        <w:ind w:left="11256" w:hanging="2160"/>
      </w:pPr>
      <w:rPr>
        <w:rFonts w:hint="default"/>
      </w:rPr>
    </w:lvl>
  </w:abstractNum>
  <w:abstractNum w:abstractNumId="9">
    <w:nsid w:val="34DE5DBB"/>
    <w:multiLevelType w:val="hybridMultilevel"/>
    <w:tmpl w:val="40464D50"/>
    <w:lvl w:ilvl="0" w:tplc="60C871CA">
      <w:start w:val="1"/>
      <w:numFmt w:val="decimal"/>
      <w:lvlText w:val="%1."/>
      <w:lvlJc w:val="left"/>
      <w:pPr>
        <w:tabs>
          <w:tab w:val="num" w:pos="1495"/>
        </w:tabs>
        <w:ind w:left="1495" w:hanging="360"/>
      </w:pPr>
      <w:rPr>
        <w:rFonts w:cs="Times New Roman" w:hint="default"/>
      </w:rPr>
    </w:lvl>
    <w:lvl w:ilvl="1" w:tplc="F64E9EA2">
      <w:numFmt w:val="none"/>
      <w:lvlText w:val=""/>
      <w:lvlJc w:val="left"/>
      <w:pPr>
        <w:tabs>
          <w:tab w:val="num" w:pos="360"/>
        </w:tabs>
      </w:pPr>
    </w:lvl>
    <w:lvl w:ilvl="2" w:tplc="14427BD8">
      <w:numFmt w:val="none"/>
      <w:lvlText w:val=""/>
      <w:lvlJc w:val="left"/>
      <w:pPr>
        <w:tabs>
          <w:tab w:val="num" w:pos="360"/>
        </w:tabs>
      </w:pPr>
    </w:lvl>
    <w:lvl w:ilvl="3" w:tplc="9E9C54D2">
      <w:numFmt w:val="none"/>
      <w:lvlText w:val=""/>
      <w:lvlJc w:val="left"/>
      <w:pPr>
        <w:tabs>
          <w:tab w:val="num" w:pos="360"/>
        </w:tabs>
      </w:pPr>
    </w:lvl>
    <w:lvl w:ilvl="4" w:tplc="4DEA5EE8">
      <w:numFmt w:val="none"/>
      <w:lvlText w:val=""/>
      <w:lvlJc w:val="left"/>
      <w:pPr>
        <w:tabs>
          <w:tab w:val="num" w:pos="360"/>
        </w:tabs>
      </w:pPr>
    </w:lvl>
    <w:lvl w:ilvl="5" w:tplc="590A37FA">
      <w:numFmt w:val="none"/>
      <w:lvlText w:val=""/>
      <w:lvlJc w:val="left"/>
      <w:pPr>
        <w:tabs>
          <w:tab w:val="num" w:pos="360"/>
        </w:tabs>
      </w:pPr>
    </w:lvl>
    <w:lvl w:ilvl="6" w:tplc="EF08BA88">
      <w:numFmt w:val="none"/>
      <w:lvlText w:val=""/>
      <w:lvlJc w:val="left"/>
      <w:pPr>
        <w:tabs>
          <w:tab w:val="num" w:pos="360"/>
        </w:tabs>
      </w:pPr>
    </w:lvl>
    <w:lvl w:ilvl="7" w:tplc="639A629A">
      <w:numFmt w:val="none"/>
      <w:lvlText w:val=""/>
      <w:lvlJc w:val="left"/>
      <w:pPr>
        <w:tabs>
          <w:tab w:val="num" w:pos="360"/>
        </w:tabs>
      </w:pPr>
    </w:lvl>
    <w:lvl w:ilvl="8" w:tplc="25C6A822">
      <w:numFmt w:val="none"/>
      <w:lvlText w:val=""/>
      <w:lvlJc w:val="left"/>
      <w:pPr>
        <w:tabs>
          <w:tab w:val="num" w:pos="360"/>
        </w:tabs>
      </w:pPr>
    </w:lvl>
  </w:abstractNum>
  <w:abstractNum w:abstractNumId="10">
    <w:nsid w:val="389024B1"/>
    <w:multiLevelType w:val="hybridMultilevel"/>
    <w:tmpl w:val="63B47CF4"/>
    <w:lvl w:ilvl="0" w:tplc="FFFFFFFF">
      <w:start w:val="1"/>
      <w:numFmt w:val="decimal"/>
      <w:lvlText w:val="%1."/>
      <w:lvlJc w:val="left"/>
      <w:pPr>
        <w:tabs>
          <w:tab w:val="num" w:pos="1069"/>
        </w:tabs>
        <w:ind w:left="1069" w:hanging="360"/>
      </w:p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nsid w:val="3D966200"/>
    <w:multiLevelType w:val="hybridMultilevel"/>
    <w:tmpl w:val="5178E326"/>
    <w:lvl w:ilvl="0" w:tplc="BC8E09C2">
      <w:start w:val="1"/>
      <w:numFmt w:val="decimal"/>
      <w:lvlText w:val="%1."/>
      <w:lvlJc w:val="left"/>
      <w:pPr>
        <w:tabs>
          <w:tab w:val="num" w:pos="720"/>
        </w:tabs>
        <w:ind w:left="720" w:hanging="360"/>
      </w:pPr>
      <w:rPr>
        <w:rFonts w:hint="default"/>
        <w:b w:val="0"/>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2606DFE"/>
    <w:multiLevelType w:val="multilevel"/>
    <w:tmpl w:val="1D96586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88"/>
        </w:tabs>
        <w:ind w:left="988" w:hanging="4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3">
    <w:nsid w:val="59F60CE3"/>
    <w:multiLevelType w:val="hybridMultilevel"/>
    <w:tmpl w:val="09A08970"/>
    <w:lvl w:ilvl="0" w:tplc="2400581E">
      <w:start w:val="1"/>
      <w:numFmt w:val="decimal"/>
      <w:lvlText w:val="%1."/>
      <w:lvlJc w:val="left"/>
      <w:pPr>
        <w:tabs>
          <w:tab w:val="num" w:pos="1989"/>
        </w:tabs>
        <w:ind w:left="1989" w:hanging="855"/>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14">
    <w:nsid w:val="66C150CB"/>
    <w:multiLevelType w:val="multilevel"/>
    <w:tmpl w:val="1D96586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87"/>
        </w:tabs>
        <w:ind w:left="987" w:hanging="4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5">
    <w:nsid w:val="671B3D49"/>
    <w:multiLevelType w:val="hybridMultilevel"/>
    <w:tmpl w:val="E188A844"/>
    <w:lvl w:ilvl="0" w:tplc="FFFFFFFF">
      <w:start w:val="4"/>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6">
    <w:nsid w:val="6B695F1F"/>
    <w:multiLevelType w:val="singleLevel"/>
    <w:tmpl w:val="F8BCE24A"/>
    <w:lvl w:ilvl="0">
      <w:start w:val="1"/>
      <w:numFmt w:val="decimal"/>
      <w:lvlText w:val="%1"/>
      <w:legacy w:legacy="1" w:legacySpace="0" w:legacyIndent="216"/>
      <w:lvlJc w:val="left"/>
      <w:rPr>
        <w:rFonts w:ascii="Times New Roman" w:hAnsi="Times New Roman" w:cs="Times New Roman" w:hint="default"/>
      </w:rPr>
    </w:lvl>
  </w:abstractNum>
  <w:abstractNum w:abstractNumId="17">
    <w:nsid w:val="70A81D6C"/>
    <w:multiLevelType w:val="multilevel"/>
    <w:tmpl w:val="58C2846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497"/>
        </w:tabs>
        <w:ind w:left="1497" w:hanging="360"/>
      </w:pPr>
      <w:rPr>
        <w:rFonts w:hint="default"/>
      </w:rPr>
    </w:lvl>
    <w:lvl w:ilvl="2">
      <w:start w:val="1"/>
      <w:numFmt w:val="decimal"/>
      <w:lvlText w:val="%1.%2.%3"/>
      <w:lvlJc w:val="left"/>
      <w:pPr>
        <w:tabs>
          <w:tab w:val="num" w:pos="2994"/>
        </w:tabs>
        <w:ind w:left="2994" w:hanging="720"/>
      </w:pPr>
      <w:rPr>
        <w:rFonts w:hint="default"/>
      </w:rPr>
    </w:lvl>
    <w:lvl w:ilvl="3">
      <w:start w:val="1"/>
      <w:numFmt w:val="decimal"/>
      <w:lvlText w:val="%1.%2.%3.%4"/>
      <w:lvlJc w:val="left"/>
      <w:pPr>
        <w:tabs>
          <w:tab w:val="num" w:pos="4491"/>
        </w:tabs>
        <w:ind w:left="4491" w:hanging="1080"/>
      </w:pPr>
      <w:rPr>
        <w:rFonts w:hint="default"/>
      </w:rPr>
    </w:lvl>
    <w:lvl w:ilvl="4">
      <w:start w:val="1"/>
      <w:numFmt w:val="decimal"/>
      <w:lvlText w:val="%1.%2.%3.%4.%5"/>
      <w:lvlJc w:val="left"/>
      <w:pPr>
        <w:tabs>
          <w:tab w:val="num" w:pos="5628"/>
        </w:tabs>
        <w:ind w:left="5628" w:hanging="1080"/>
      </w:pPr>
      <w:rPr>
        <w:rFonts w:hint="default"/>
      </w:rPr>
    </w:lvl>
    <w:lvl w:ilvl="5">
      <w:start w:val="1"/>
      <w:numFmt w:val="decimal"/>
      <w:lvlText w:val="%1.%2.%3.%4.%5.%6"/>
      <w:lvlJc w:val="left"/>
      <w:pPr>
        <w:tabs>
          <w:tab w:val="num" w:pos="7125"/>
        </w:tabs>
        <w:ind w:left="7125" w:hanging="1440"/>
      </w:pPr>
      <w:rPr>
        <w:rFonts w:hint="default"/>
      </w:rPr>
    </w:lvl>
    <w:lvl w:ilvl="6">
      <w:start w:val="1"/>
      <w:numFmt w:val="decimal"/>
      <w:lvlText w:val="%1.%2.%3.%4.%5.%6.%7"/>
      <w:lvlJc w:val="left"/>
      <w:pPr>
        <w:tabs>
          <w:tab w:val="num" w:pos="8262"/>
        </w:tabs>
        <w:ind w:left="8262" w:hanging="1440"/>
      </w:pPr>
      <w:rPr>
        <w:rFonts w:hint="default"/>
      </w:rPr>
    </w:lvl>
    <w:lvl w:ilvl="7">
      <w:start w:val="1"/>
      <w:numFmt w:val="decimal"/>
      <w:lvlText w:val="%1.%2.%3.%4.%5.%6.%7.%8"/>
      <w:lvlJc w:val="left"/>
      <w:pPr>
        <w:tabs>
          <w:tab w:val="num" w:pos="9759"/>
        </w:tabs>
        <w:ind w:left="9759" w:hanging="1800"/>
      </w:pPr>
      <w:rPr>
        <w:rFonts w:hint="default"/>
      </w:rPr>
    </w:lvl>
    <w:lvl w:ilvl="8">
      <w:start w:val="1"/>
      <w:numFmt w:val="decimal"/>
      <w:lvlText w:val="%1.%2.%3.%4.%5.%6.%7.%8.%9"/>
      <w:lvlJc w:val="left"/>
      <w:pPr>
        <w:tabs>
          <w:tab w:val="num" w:pos="11256"/>
        </w:tabs>
        <w:ind w:left="11256" w:hanging="2160"/>
      </w:pPr>
      <w:rPr>
        <w:rFonts w:hint="default"/>
      </w:rPr>
    </w:lvl>
  </w:abstractNum>
  <w:abstractNum w:abstractNumId="18">
    <w:nsid w:val="799C1FF2"/>
    <w:multiLevelType w:val="hybridMultilevel"/>
    <w:tmpl w:val="BC9C1C9A"/>
    <w:lvl w:ilvl="0" w:tplc="0D525CC8">
      <w:start w:val="12"/>
      <w:numFmt w:val="decimal"/>
      <w:lvlText w:val="%1"/>
      <w:lvlJc w:val="left"/>
      <w:pPr>
        <w:tabs>
          <w:tab w:val="num" w:pos="1571"/>
        </w:tabs>
        <w:ind w:left="1571" w:hanging="72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9">
    <w:nsid w:val="7A544D0C"/>
    <w:multiLevelType w:val="hybridMultilevel"/>
    <w:tmpl w:val="1DF0C8F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7F67639A"/>
    <w:multiLevelType w:val="hybridMultilevel"/>
    <w:tmpl w:val="3DAA32FA"/>
    <w:lvl w:ilvl="0" w:tplc="FFFFFFFF">
      <w:start w:val="1"/>
      <w:numFmt w:val="decimal"/>
      <w:lvlText w:val="%1."/>
      <w:lvlJc w:val="left"/>
      <w:pPr>
        <w:tabs>
          <w:tab w:val="num" w:pos="1095"/>
        </w:tabs>
        <w:ind w:left="1095" w:hanging="39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num w:numId="1">
    <w:abstractNumId w:val="5"/>
  </w:num>
  <w:num w:numId="2">
    <w:abstractNumId w:val="6"/>
  </w:num>
  <w:num w:numId="3">
    <w:abstractNumId w:val="0"/>
  </w:num>
  <w:num w:numId="4">
    <w:abstractNumId w:val="20"/>
  </w:num>
  <w:num w:numId="5">
    <w:abstractNumId w:val="3"/>
  </w:num>
  <w:num w:numId="6">
    <w:abstractNumId w:val="2"/>
  </w:num>
  <w:num w:numId="7">
    <w:abstractNumId w:val="15"/>
  </w:num>
  <w:num w:numId="8">
    <w:abstractNumId w:val="10"/>
  </w:num>
  <w:num w:numId="9">
    <w:abstractNumId w:val="19"/>
  </w:num>
  <w:num w:numId="10">
    <w:abstractNumId w:val="1"/>
  </w:num>
  <w:num w:numId="11">
    <w:abstractNumId w:val="14"/>
  </w:num>
  <w:num w:numId="12">
    <w:abstractNumId w:val="12"/>
  </w:num>
  <w:num w:numId="13">
    <w:abstractNumId w:val="17"/>
  </w:num>
  <w:num w:numId="14">
    <w:abstractNumId w:val="8"/>
  </w:num>
  <w:num w:numId="15">
    <w:abstractNumId w:val="13"/>
  </w:num>
  <w:num w:numId="16">
    <w:abstractNumId w:val="16"/>
  </w:num>
  <w:num w:numId="17">
    <w:abstractNumId w:val="9"/>
  </w:num>
  <w:num w:numId="18">
    <w:abstractNumId w:val="4"/>
  </w:num>
  <w:num w:numId="19">
    <w:abstractNumId w:val="18"/>
  </w:num>
  <w:num w:numId="20">
    <w:abstractNumId w:val="11"/>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57"/>
  <w:drawingGridVerticalSpacing w:val="57"/>
  <w:doNotUseMarginsForDrawingGridOrigin/>
  <w:drawingGridHorizontalOrigin w:val="1134"/>
  <w:drawingGridVerticalOrigin w:val="397"/>
  <w:noPunctuationKerning/>
  <w:characterSpacingControl w:val="doNotCompress"/>
  <w:hdrShapeDefaults>
    <o:shapedefaults v:ext="edit" spidmax="9218" style="mso-position-vertical-relative:line" fill="f" fillcolor="white">
      <v:fill color="white" on="f"/>
      <v:stroke weight=".5pt"/>
      <o:colormenu v:ext="edit" fillcolor="none" strokecolor="none"/>
    </o:shapedefaults>
    <o:shapelayout v:ext="edit">
      <o:idmap v:ext="edit" data="1"/>
    </o:shapelayout>
  </w:hdrShapeDefaults>
  <w:footnotePr>
    <w:footnote w:id="-1"/>
    <w:footnote w:id="0"/>
  </w:footnotePr>
  <w:endnotePr>
    <w:endnote w:id="-1"/>
    <w:endnote w:id="0"/>
  </w:endnotePr>
  <w:compat/>
  <w:rsids>
    <w:rsidRoot w:val="00776F30"/>
    <w:rsid w:val="0002513B"/>
    <w:rsid w:val="000355C3"/>
    <w:rsid w:val="0004103E"/>
    <w:rsid w:val="000463BE"/>
    <w:rsid w:val="00051546"/>
    <w:rsid w:val="00052E37"/>
    <w:rsid w:val="000710D3"/>
    <w:rsid w:val="0007120F"/>
    <w:rsid w:val="000844C3"/>
    <w:rsid w:val="00084D0D"/>
    <w:rsid w:val="0009048D"/>
    <w:rsid w:val="00093162"/>
    <w:rsid w:val="000B0028"/>
    <w:rsid w:val="000B1C2A"/>
    <w:rsid w:val="000B6ADA"/>
    <w:rsid w:val="000D1121"/>
    <w:rsid w:val="000E3DD1"/>
    <w:rsid w:val="000F72CF"/>
    <w:rsid w:val="000F7EA6"/>
    <w:rsid w:val="00126A60"/>
    <w:rsid w:val="00136E92"/>
    <w:rsid w:val="00140C36"/>
    <w:rsid w:val="00151ACB"/>
    <w:rsid w:val="00153E16"/>
    <w:rsid w:val="0015458A"/>
    <w:rsid w:val="0016015F"/>
    <w:rsid w:val="00160CBC"/>
    <w:rsid w:val="00165D0A"/>
    <w:rsid w:val="00166D57"/>
    <w:rsid w:val="00220D98"/>
    <w:rsid w:val="00232B6E"/>
    <w:rsid w:val="00244E55"/>
    <w:rsid w:val="00245737"/>
    <w:rsid w:val="0026262D"/>
    <w:rsid w:val="00262D81"/>
    <w:rsid w:val="002727BC"/>
    <w:rsid w:val="00274482"/>
    <w:rsid w:val="00292D80"/>
    <w:rsid w:val="00295711"/>
    <w:rsid w:val="002A1C97"/>
    <w:rsid w:val="002C121C"/>
    <w:rsid w:val="002C27C2"/>
    <w:rsid w:val="002D3DE4"/>
    <w:rsid w:val="002D637C"/>
    <w:rsid w:val="002F17A2"/>
    <w:rsid w:val="003443D5"/>
    <w:rsid w:val="00366E50"/>
    <w:rsid w:val="0038373A"/>
    <w:rsid w:val="003E23D3"/>
    <w:rsid w:val="003E318F"/>
    <w:rsid w:val="003F2703"/>
    <w:rsid w:val="003F4F8E"/>
    <w:rsid w:val="003F7BBF"/>
    <w:rsid w:val="0040038F"/>
    <w:rsid w:val="004448B4"/>
    <w:rsid w:val="00454222"/>
    <w:rsid w:val="00486C36"/>
    <w:rsid w:val="004A0A28"/>
    <w:rsid w:val="004A5BB3"/>
    <w:rsid w:val="00504D80"/>
    <w:rsid w:val="00547C00"/>
    <w:rsid w:val="00561836"/>
    <w:rsid w:val="00582E2A"/>
    <w:rsid w:val="005B54C9"/>
    <w:rsid w:val="005D1687"/>
    <w:rsid w:val="005F1C2C"/>
    <w:rsid w:val="00600E1C"/>
    <w:rsid w:val="00605882"/>
    <w:rsid w:val="00606550"/>
    <w:rsid w:val="00696D91"/>
    <w:rsid w:val="006A21F5"/>
    <w:rsid w:val="006A4873"/>
    <w:rsid w:val="006B22A6"/>
    <w:rsid w:val="006C3964"/>
    <w:rsid w:val="006C3C86"/>
    <w:rsid w:val="006F4F08"/>
    <w:rsid w:val="007075D4"/>
    <w:rsid w:val="0071280C"/>
    <w:rsid w:val="00713F90"/>
    <w:rsid w:val="0073043C"/>
    <w:rsid w:val="00732617"/>
    <w:rsid w:val="00776F30"/>
    <w:rsid w:val="00782ED8"/>
    <w:rsid w:val="0078556A"/>
    <w:rsid w:val="00786B3D"/>
    <w:rsid w:val="00787217"/>
    <w:rsid w:val="007A5069"/>
    <w:rsid w:val="007E12D1"/>
    <w:rsid w:val="007E54F6"/>
    <w:rsid w:val="0081251F"/>
    <w:rsid w:val="00822570"/>
    <w:rsid w:val="00830A2E"/>
    <w:rsid w:val="00834956"/>
    <w:rsid w:val="008452E7"/>
    <w:rsid w:val="0084575A"/>
    <w:rsid w:val="00845A47"/>
    <w:rsid w:val="00866D91"/>
    <w:rsid w:val="0087151D"/>
    <w:rsid w:val="00873AF0"/>
    <w:rsid w:val="008A6E87"/>
    <w:rsid w:val="008B107E"/>
    <w:rsid w:val="008C4277"/>
    <w:rsid w:val="008C5554"/>
    <w:rsid w:val="008E010F"/>
    <w:rsid w:val="008E1944"/>
    <w:rsid w:val="008E76D5"/>
    <w:rsid w:val="00902352"/>
    <w:rsid w:val="0090244B"/>
    <w:rsid w:val="00910084"/>
    <w:rsid w:val="00910A8B"/>
    <w:rsid w:val="009414E2"/>
    <w:rsid w:val="00946DDC"/>
    <w:rsid w:val="00960BFD"/>
    <w:rsid w:val="00963A51"/>
    <w:rsid w:val="00976BFD"/>
    <w:rsid w:val="00986A32"/>
    <w:rsid w:val="009A2848"/>
    <w:rsid w:val="009C0C4F"/>
    <w:rsid w:val="009D7F3D"/>
    <w:rsid w:val="00A028F6"/>
    <w:rsid w:val="00A11A63"/>
    <w:rsid w:val="00A16B39"/>
    <w:rsid w:val="00A17049"/>
    <w:rsid w:val="00A26710"/>
    <w:rsid w:val="00A30A58"/>
    <w:rsid w:val="00A327F5"/>
    <w:rsid w:val="00A4776E"/>
    <w:rsid w:val="00A47E1A"/>
    <w:rsid w:val="00A5382C"/>
    <w:rsid w:val="00A81A00"/>
    <w:rsid w:val="00A926E9"/>
    <w:rsid w:val="00A96B84"/>
    <w:rsid w:val="00A973C1"/>
    <w:rsid w:val="00AA504D"/>
    <w:rsid w:val="00AA6321"/>
    <w:rsid w:val="00AB72E2"/>
    <w:rsid w:val="00AD172C"/>
    <w:rsid w:val="00AF508E"/>
    <w:rsid w:val="00B16F1F"/>
    <w:rsid w:val="00B231C8"/>
    <w:rsid w:val="00B300D9"/>
    <w:rsid w:val="00B3070B"/>
    <w:rsid w:val="00B5487C"/>
    <w:rsid w:val="00B57D56"/>
    <w:rsid w:val="00B84556"/>
    <w:rsid w:val="00B90DBA"/>
    <w:rsid w:val="00BA1CAC"/>
    <w:rsid w:val="00BB69CA"/>
    <w:rsid w:val="00BD5D8E"/>
    <w:rsid w:val="00BE0BC2"/>
    <w:rsid w:val="00C0409E"/>
    <w:rsid w:val="00C115CC"/>
    <w:rsid w:val="00C23966"/>
    <w:rsid w:val="00C2529F"/>
    <w:rsid w:val="00C319C7"/>
    <w:rsid w:val="00C32DB3"/>
    <w:rsid w:val="00C66023"/>
    <w:rsid w:val="00C73B32"/>
    <w:rsid w:val="00CB3F49"/>
    <w:rsid w:val="00CC1F28"/>
    <w:rsid w:val="00CC5351"/>
    <w:rsid w:val="00CE5EB4"/>
    <w:rsid w:val="00D04FD1"/>
    <w:rsid w:val="00D17B7F"/>
    <w:rsid w:val="00D20FCF"/>
    <w:rsid w:val="00D311D1"/>
    <w:rsid w:val="00D32651"/>
    <w:rsid w:val="00D43E38"/>
    <w:rsid w:val="00D46DBB"/>
    <w:rsid w:val="00D54441"/>
    <w:rsid w:val="00D765A4"/>
    <w:rsid w:val="00DB1CD1"/>
    <w:rsid w:val="00DC710F"/>
    <w:rsid w:val="00DF6F2C"/>
    <w:rsid w:val="00E001F0"/>
    <w:rsid w:val="00E04BF1"/>
    <w:rsid w:val="00E14785"/>
    <w:rsid w:val="00E33CD6"/>
    <w:rsid w:val="00E91903"/>
    <w:rsid w:val="00E91906"/>
    <w:rsid w:val="00EA7DB3"/>
    <w:rsid w:val="00EB1FB1"/>
    <w:rsid w:val="00EC1A98"/>
    <w:rsid w:val="00EC3816"/>
    <w:rsid w:val="00EE2497"/>
    <w:rsid w:val="00F06BE8"/>
    <w:rsid w:val="00F36FD8"/>
    <w:rsid w:val="00F475E3"/>
    <w:rsid w:val="00F520CF"/>
    <w:rsid w:val="00F66FDA"/>
    <w:rsid w:val="00F91988"/>
    <w:rsid w:val="00F944CD"/>
    <w:rsid w:val="00FA4CA1"/>
    <w:rsid w:val="00FA5E50"/>
    <w:rsid w:val="00FB3AA8"/>
    <w:rsid w:val="00FD2001"/>
    <w:rsid w:val="00FD28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style="mso-position-vertical-relative:line" fill="f" fillcolor="white">
      <v:fill color="white" on="f"/>
      <v:stroke weight=".5pt"/>
      <o:colormenu v:ext="edit" fillcolor="none" strokecolor="none"/>
    </o:shapedefaults>
    <o:shapelayout v:ext="edit">
      <o:idmap v:ext="edit" data="2"/>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17A2"/>
    <w:pPr>
      <w:widowControl w:val="0"/>
      <w:autoSpaceDE w:val="0"/>
      <w:autoSpaceDN w:val="0"/>
      <w:adjustRightInd w:val="0"/>
    </w:pPr>
  </w:style>
  <w:style w:type="paragraph" w:styleId="1">
    <w:name w:val="heading 1"/>
    <w:basedOn w:val="a"/>
    <w:next w:val="a"/>
    <w:qFormat/>
    <w:rsid w:val="00910A8B"/>
    <w:pPr>
      <w:keepNext/>
      <w:jc w:val="center"/>
      <w:outlineLvl w:val="0"/>
    </w:pPr>
    <w:rPr>
      <w:rFonts w:ascii="Arial" w:hAnsi="Arial" w:cs="Arial"/>
      <w:i/>
      <w:iCs/>
      <w:sz w:val="28"/>
    </w:rPr>
  </w:style>
  <w:style w:type="paragraph" w:styleId="2">
    <w:name w:val="heading 2"/>
    <w:basedOn w:val="a"/>
    <w:next w:val="a"/>
    <w:qFormat/>
    <w:rsid w:val="00910A8B"/>
    <w:pPr>
      <w:keepNext/>
      <w:spacing w:before="240" w:after="60"/>
      <w:outlineLvl w:val="1"/>
    </w:pPr>
    <w:rPr>
      <w:rFonts w:ascii="Arial" w:hAnsi="Arial" w:cs="Arial"/>
      <w:b/>
      <w:bCs/>
      <w:i/>
      <w:iCs/>
      <w:sz w:val="28"/>
      <w:szCs w:val="28"/>
    </w:rPr>
  </w:style>
  <w:style w:type="paragraph" w:styleId="3">
    <w:name w:val="heading 3"/>
    <w:basedOn w:val="a"/>
    <w:next w:val="a"/>
    <w:qFormat/>
    <w:rsid w:val="00910A8B"/>
    <w:pPr>
      <w:keepNext/>
      <w:spacing w:before="240" w:after="60"/>
      <w:outlineLvl w:val="2"/>
    </w:pPr>
    <w:rPr>
      <w:rFonts w:ascii="Arial" w:hAnsi="Arial" w:cs="Arial"/>
      <w:b/>
      <w:bCs/>
      <w:sz w:val="26"/>
      <w:szCs w:val="26"/>
    </w:rPr>
  </w:style>
  <w:style w:type="paragraph" w:styleId="4">
    <w:name w:val="heading 4"/>
    <w:basedOn w:val="a"/>
    <w:next w:val="a"/>
    <w:qFormat/>
    <w:rsid w:val="00910A8B"/>
    <w:pPr>
      <w:keepNext/>
      <w:spacing w:before="240" w:after="60"/>
      <w:outlineLvl w:val="3"/>
    </w:pPr>
    <w:rPr>
      <w:b/>
      <w:bCs/>
      <w:sz w:val="28"/>
      <w:szCs w:val="28"/>
    </w:rPr>
  </w:style>
  <w:style w:type="paragraph" w:styleId="5">
    <w:name w:val="heading 5"/>
    <w:basedOn w:val="a"/>
    <w:next w:val="a"/>
    <w:qFormat/>
    <w:rsid w:val="00910A8B"/>
    <w:pPr>
      <w:spacing w:before="240" w:after="60"/>
      <w:outlineLvl w:val="4"/>
    </w:pPr>
    <w:rPr>
      <w:b/>
      <w:bCs/>
      <w:i/>
      <w:iCs/>
      <w:sz w:val="26"/>
      <w:szCs w:val="26"/>
    </w:rPr>
  </w:style>
  <w:style w:type="paragraph" w:styleId="6">
    <w:name w:val="heading 6"/>
    <w:basedOn w:val="a"/>
    <w:next w:val="a"/>
    <w:qFormat/>
    <w:rsid w:val="00910A8B"/>
    <w:pPr>
      <w:spacing w:before="240" w:after="60"/>
      <w:outlineLvl w:val="5"/>
    </w:pPr>
    <w:rPr>
      <w:b/>
      <w:bCs/>
      <w:sz w:val="22"/>
      <w:szCs w:val="22"/>
    </w:rPr>
  </w:style>
  <w:style w:type="paragraph" w:styleId="7">
    <w:name w:val="heading 7"/>
    <w:basedOn w:val="a"/>
    <w:next w:val="a"/>
    <w:qFormat/>
    <w:rsid w:val="00910A8B"/>
    <w:pPr>
      <w:spacing w:before="240" w:after="60"/>
      <w:outlineLvl w:val="6"/>
    </w:pPr>
  </w:style>
  <w:style w:type="paragraph" w:styleId="8">
    <w:name w:val="heading 8"/>
    <w:basedOn w:val="a"/>
    <w:next w:val="a"/>
    <w:qFormat/>
    <w:rsid w:val="00910A8B"/>
    <w:pPr>
      <w:spacing w:before="240" w:after="60"/>
      <w:outlineLvl w:val="7"/>
    </w:pPr>
    <w:rPr>
      <w:i/>
      <w:iCs/>
    </w:rPr>
  </w:style>
  <w:style w:type="paragraph" w:styleId="9">
    <w:name w:val="heading 9"/>
    <w:basedOn w:val="a"/>
    <w:next w:val="a"/>
    <w:qFormat/>
    <w:rsid w:val="00910A8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10A8B"/>
    <w:pPr>
      <w:tabs>
        <w:tab w:val="center" w:pos="4677"/>
        <w:tab w:val="right" w:pos="9355"/>
      </w:tabs>
    </w:pPr>
  </w:style>
  <w:style w:type="paragraph" w:styleId="a4">
    <w:name w:val="footer"/>
    <w:basedOn w:val="a"/>
    <w:rsid w:val="00910A8B"/>
    <w:pPr>
      <w:tabs>
        <w:tab w:val="center" w:pos="4677"/>
        <w:tab w:val="right" w:pos="9355"/>
      </w:tabs>
    </w:pPr>
  </w:style>
  <w:style w:type="character" w:styleId="a5">
    <w:name w:val="page number"/>
    <w:basedOn w:val="a0"/>
    <w:rsid w:val="00910A8B"/>
  </w:style>
  <w:style w:type="paragraph" w:styleId="a6">
    <w:name w:val="Body Text"/>
    <w:basedOn w:val="a"/>
    <w:rsid w:val="00910A8B"/>
    <w:pPr>
      <w:jc w:val="both"/>
    </w:pPr>
    <w:rPr>
      <w:b/>
      <w:sz w:val="28"/>
      <w:szCs w:val="28"/>
    </w:rPr>
  </w:style>
  <w:style w:type="paragraph" w:styleId="a7">
    <w:name w:val="Body Text Indent"/>
    <w:basedOn w:val="a"/>
    <w:rsid w:val="00910A8B"/>
    <w:pPr>
      <w:spacing w:line="360" w:lineRule="auto"/>
      <w:ind w:right="170" w:firstLine="1080"/>
      <w:jc w:val="both"/>
    </w:pPr>
    <w:rPr>
      <w:sz w:val="28"/>
      <w:szCs w:val="28"/>
    </w:rPr>
  </w:style>
  <w:style w:type="paragraph" w:styleId="20">
    <w:name w:val="Body Text 2"/>
    <w:basedOn w:val="a"/>
    <w:rsid w:val="00910A8B"/>
    <w:pPr>
      <w:spacing w:line="360" w:lineRule="auto"/>
      <w:ind w:right="170"/>
      <w:jc w:val="both"/>
    </w:pPr>
    <w:rPr>
      <w:sz w:val="28"/>
    </w:rPr>
  </w:style>
  <w:style w:type="paragraph" w:styleId="a8">
    <w:name w:val="Block Text"/>
    <w:basedOn w:val="a"/>
    <w:rsid w:val="00910A8B"/>
    <w:pPr>
      <w:spacing w:line="360" w:lineRule="auto"/>
      <w:ind w:left="284" w:right="170" w:firstLine="567"/>
      <w:jc w:val="both"/>
    </w:pPr>
    <w:rPr>
      <w:sz w:val="28"/>
    </w:rPr>
  </w:style>
  <w:style w:type="table" w:styleId="a9">
    <w:name w:val="Table Grid"/>
    <w:basedOn w:val="a1"/>
    <w:rsid w:val="00713F9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910A8B"/>
    <w:rPr>
      <w:rFonts w:ascii="Tahoma" w:hAnsi="Tahoma" w:cs="Tahoma"/>
      <w:sz w:val="16"/>
      <w:szCs w:val="16"/>
    </w:rPr>
  </w:style>
  <w:style w:type="paragraph" w:styleId="ab">
    <w:name w:val="caption"/>
    <w:basedOn w:val="a"/>
    <w:next w:val="a"/>
    <w:qFormat/>
    <w:rsid w:val="008A6E87"/>
    <w:pPr>
      <w:spacing w:before="120" w:after="120"/>
    </w:pPr>
    <w:rPr>
      <w:b/>
      <w:bCs/>
    </w:rPr>
  </w:style>
  <w:style w:type="character" w:customStyle="1" w:styleId="ac">
    <w:name w:val="Основной текст_"/>
    <w:basedOn w:val="a0"/>
    <w:link w:val="30"/>
    <w:rsid w:val="00FB3AA8"/>
    <w:rPr>
      <w:sz w:val="21"/>
      <w:szCs w:val="21"/>
      <w:shd w:val="clear" w:color="auto" w:fill="FFFFFF"/>
    </w:rPr>
  </w:style>
  <w:style w:type="character" w:customStyle="1" w:styleId="7pt0pt">
    <w:name w:val="Основной текст + 7 pt;Полужирный;Курсив;Интервал 0 pt"/>
    <w:basedOn w:val="ac"/>
    <w:rsid w:val="00FB3AA8"/>
    <w:rPr>
      <w:b/>
      <w:bCs/>
      <w:i/>
      <w:iCs/>
      <w:spacing w:val="-10"/>
      <w:sz w:val="14"/>
      <w:szCs w:val="14"/>
    </w:rPr>
  </w:style>
  <w:style w:type="character" w:customStyle="1" w:styleId="75pt-1pt">
    <w:name w:val="Основной текст + 7;5 pt;Курсив;Интервал -1 pt"/>
    <w:basedOn w:val="ac"/>
    <w:rsid w:val="00FB3AA8"/>
    <w:rPr>
      <w:i/>
      <w:iCs/>
      <w:spacing w:val="-20"/>
      <w:sz w:val="15"/>
      <w:szCs w:val="15"/>
    </w:rPr>
  </w:style>
  <w:style w:type="character" w:customStyle="1" w:styleId="75pt">
    <w:name w:val="Основной текст + 7;5 pt;Курсив"/>
    <w:basedOn w:val="ac"/>
    <w:rsid w:val="00FB3AA8"/>
    <w:rPr>
      <w:i/>
      <w:iCs/>
      <w:sz w:val="15"/>
      <w:szCs w:val="15"/>
    </w:rPr>
  </w:style>
  <w:style w:type="paragraph" w:customStyle="1" w:styleId="30">
    <w:name w:val="Основной текст3"/>
    <w:basedOn w:val="a"/>
    <w:link w:val="ac"/>
    <w:rsid w:val="00FB3AA8"/>
    <w:pPr>
      <w:widowControl/>
      <w:shd w:val="clear" w:color="auto" w:fill="FFFFFF"/>
      <w:autoSpaceDE/>
      <w:autoSpaceDN/>
      <w:adjustRightInd/>
      <w:spacing w:line="222" w:lineRule="exact"/>
      <w:ind w:hanging="300"/>
      <w:jc w:val="both"/>
    </w:pPr>
    <w:rPr>
      <w:sz w:val="21"/>
      <w:szCs w:val="21"/>
    </w:rPr>
  </w:style>
  <w:style w:type="character" w:customStyle="1" w:styleId="50">
    <w:name w:val="Основной текст (5)_"/>
    <w:basedOn w:val="a0"/>
    <w:link w:val="51"/>
    <w:rsid w:val="00FB3AA8"/>
    <w:rPr>
      <w:sz w:val="21"/>
      <w:szCs w:val="21"/>
      <w:shd w:val="clear" w:color="auto" w:fill="FFFFFF"/>
    </w:rPr>
  </w:style>
  <w:style w:type="character" w:customStyle="1" w:styleId="ad">
    <w:name w:val="Основной текст + Курсив"/>
    <w:basedOn w:val="ac"/>
    <w:rsid w:val="00FB3AA8"/>
    <w:rPr>
      <w:b w:val="0"/>
      <w:bCs w:val="0"/>
      <w:i/>
      <w:iCs/>
      <w:smallCaps w:val="0"/>
      <w:strike w:val="0"/>
      <w:spacing w:val="0"/>
      <w:lang w:val="en-US"/>
    </w:rPr>
  </w:style>
  <w:style w:type="character" w:customStyle="1" w:styleId="21">
    <w:name w:val="Основной текст2"/>
    <w:basedOn w:val="ac"/>
    <w:rsid w:val="00FB3AA8"/>
    <w:rPr>
      <w:b w:val="0"/>
      <w:bCs w:val="0"/>
      <w:i w:val="0"/>
      <w:iCs w:val="0"/>
      <w:smallCaps w:val="0"/>
      <w:strike w:val="0"/>
      <w:spacing w:val="0"/>
      <w:u w:val="single"/>
    </w:rPr>
  </w:style>
  <w:style w:type="character" w:customStyle="1" w:styleId="42">
    <w:name w:val="Основной текст (42)_"/>
    <w:basedOn w:val="a0"/>
    <w:link w:val="420"/>
    <w:rsid w:val="00FB3AA8"/>
    <w:rPr>
      <w:rFonts w:ascii="Candara" w:eastAsia="Candara" w:hAnsi="Candara" w:cs="Candara"/>
      <w:sz w:val="18"/>
      <w:szCs w:val="18"/>
      <w:shd w:val="clear" w:color="auto" w:fill="FFFFFF"/>
    </w:rPr>
  </w:style>
  <w:style w:type="character" w:customStyle="1" w:styleId="42TimesNewRoman105pt">
    <w:name w:val="Основной текст (42) + Times New Roman;10;5 pt;Не полужирный;Курсив"/>
    <w:basedOn w:val="42"/>
    <w:rsid w:val="00FB3AA8"/>
    <w:rPr>
      <w:rFonts w:ascii="Times New Roman" w:eastAsia="Times New Roman" w:hAnsi="Times New Roman" w:cs="Times New Roman"/>
      <w:b/>
      <w:bCs/>
      <w:i/>
      <w:iCs/>
      <w:sz w:val="21"/>
      <w:szCs w:val="21"/>
      <w:lang w:val="en-US"/>
    </w:rPr>
  </w:style>
  <w:style w:type="character" w:customStyle="1" w:styleId="51pt">
    <w:name w:val="Основной текст (5) + Интервал 1 pt"/>
    <w:basedOn w:val="50"/>
    <w:rsid w:val="00FB3AA8"/>
    <w:rPr>
      <w:spacing w:val="20"/>
      <w:lang w:val="en-US"/>
    </w:rPr>
  </w:style>
  <w:style w:type="character" w:customStyle="1" w:styleId="52">
    <w:name w:val="Основной текст (5) + Не курсив"/>
    <w:basedOn w:val="50"/>
    <w:rsid w:val="00FB3AA8"/>
    <w:rPr>
      <w:i/>
      <w:iCs/>
    </w:rPr>
  </w:style>
  <w:style w:type="paragraph" w:customStyle="1" w:styleId="51">
    <w:name w:val="Основной текст (5)"/>
    <w:basedOn w:val="a"/>
    <w:link w:val="50"/>
    <w:rsid w:val="00FB3AA8"/>
    <w:pPr>
      <w:widowControl/>
      <w:shd w:val="clear" w:color="auto" w:fill="FFFFFF"/>
      <w:autoSpaceDE/>
      <w:autoSpaceDN/>
      <w:adjustRightInd/>
      <w:spacing w:before="480" w:line="0" w:lineRule="atLeast"/>
      <w:ind w:hanging="1960"/>
    </w:pPr>
    <w:rPr>
      <w:sz w:val="21"/>
      <w:szCs w:val="21"/>
    </w:rPr>
  </w:style>
  <w:style w:type="paragraph" w:customStyle="1" w:styleId="420">
    <w:name w:val="Основной текст (42)"/>
    <w:basedOn w:val="a"/>
    <w:link w:val="42"/>
    <w:rsid w:val="00FB3AA8"/>
    <w:pPr>
      <w:widowControl/>
      <w:shd w:val="clear" w:color="auto" w:fill="FFFFFF"/>
      <w:autoSpaceDE/>
      <w:autoSpaceDN/>
      <w:adjustRightInd/>
      <w:spacing w:line="0" w:lineRule="atLeast"/>
    </w:pPr>
    <w:rPr>
      <w:rFonts w:ascii="Candara" w:eastAsia="Candara" w:hAnsi="Candara" w:cs="Candara"/>
      <w:sz w:val="18"/>
      <w:szCs w:val="18"/>
    </w:rPr>
  </w:style>
  <w:style w:type="character" w:customStyle="1" w:styleId="1pt">
    <w:name w:val="Основной текст + Курсив;Интервал 1 pt"/>
    <w:basedOn w:val="ac"/>
    <w:rsid w:val="00FB3AA8"/>
    <w:rPr>
      <w:rFonts w:ascii="Times New Roman" w:eastAsia="Times New Roman" w:hAnsi="Times New Roman" w:cs="Times New Roman"/>
      <w:b w:val="0"/>
      <w:bCs w:val="0"/>
      <w:i/>
      <w:iCs/>
      <w:smallCaps w:val="0"/>
      <w:strike w:val="0"/>
      <w:spacing w:val="20"/>
      <w:lang w:val="en-US"/>
    </w:rPr>
  </w:style>
  <w:style w:type="character" w:customStyle="1" w:styleId="40">
    <w:name w:val="Основной текст (4)_"/>
    <w:basedOn w:val="a0"/>
    <w:link w:val="41"/>
    <w:rsid w:val="008E1944"/>
    <w:rPr>
      <w:sz w:val="17"/>
      <w:szCs w:val="17"/>
      <w:shd w:val="clear" w:color="auto" w:fill="FFFFFF"/>
    </w:rPr>
  </w:style>
  <w:style w:type="character" w:customStyle="1" w:styleId="410">
    <w:name w:val="Основной текст (41)_"/>
    <w:basedOn w:val="a0"/>
    <w:link w:val="411"/>
    <w:rsid w:val="008E1944"/>
    <w:rPr>
      <w:rFonts w:ascii="Verdana" w:eastAsia="Verdana" w:hAnsi="Verdana" w:cs="Verdana"/>
      <w:sz w:val="16"/>
      <w:szCs w:val="16"/>
      <w:shd w:val="clear" w:color="auto" w:fill="FFFFFF"/>
    </w:rPr>
  </w:style>
  <w:style w:type="paragraph" w:customStyle="1" w:styleId="41">
    <w:name w:val="Основной текст (4)"/>
    <w:basedOn w:val="a"/>
    <w:link w:val="40"/>
    <w:rsid w:val="008E1944"/>
    <w:pPr>
      <w:widowControl/>
      <w:shd w:val="clear" w:color="auto" w:fill="FFFFFF"/>
      <w:autoSpaceDE/>
      <w:autoSpaceDN/>
      <w:adjustRightInd/>
      <w:spacing w:after="120" w:line="172" w:lineRule="exact"/>
      <w:jc w:val="both"/>
    </w:pPr>
    <w:rPr>
      <w:sz w:val="17"/>
      <w:szCs w:val="17"/>
    </w:rPr>
  </w:style>
  <w:style w:type="paragraph" w:customStyle="1" w:styleId="411">
    <w:name w:val="Основной текст (41)"/>
    <w:basedOn w:val="a"/>
    <w:link w:val="410"/>
    <w:rsid w:val="008E1944"/>
    <w:pPr>
      <w:widowControl/>
      <w:shd w:val="clear" w:color="auto" w:fill="FFFFFF"/>
      <w:autoSpaceDE/>
      <w:autoSpaceDN/>
      <w:adjustRightInd/>
      <w:spacing w:line="0" w:lineRule="atLeast"/>
    </w:pPr>
    <w:rPr>
      <w:rFonts w:ascii="Verdana" w:eastAsia="Verdana" w:hAnsi="Verdana" w:cs="Verdan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1422</Words>
  <Characters>8107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NGKSTEM</Company>
  <LinksUpToDate>false</LinksUpToDate>
  <CharactersWithSpaces>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creator>user</dc:creator>
  <cp:lastModifiedBy>wolf</cp:lastModifiedBy>
  <cp:revision>14</cp:revision>
  <cp:lastPrinted>2008-08-26T06:45:00Z</cp:lastPrinted>
  <dcterms:created xsi:type="dcterms:W3CDTF">2011-04-06T21:40:00Z</dcterms:created>
  <dcterms:modified xsi:type="dcterms:W3CDTF">2011-04-11T07:27:00Z</dcterms:modified>
</cp:coreProperties>
</file>