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FC5" w:rsidRPr="002505E9" w:rsidRDefault="00F5131E" w:rsidP="002505E9">
      <w:pPr>
        <w:pStyle w:val="61"/>
        <w:keepNext/>
        <w:keepLines/>
        <w:shd w:val="clear" w:color="auto" w:fill="auto"/>
        <w:spacing w:before="0" w:line="276" w:lineRule="auto"/>
        <w:ind w:left="284" w:right="142" w:firstLine="425"/>
        <w:jc w:val="center"/>
        <w:rPr>
          <w:rFonts w:asciiTheme="minorHAnsi" w:hAnsiTheme="minorHAnsi" w:cstheme="minorHAnsi"/>
          <w:b/>
          <w:sz w:val="36"/>
          <w:szCs w:val="36"/>
        </w:rPr>
      </w:pPr>
      <w:bookmarkStart w:id="0" w:name="bookmark28"/>
      <w:r>
        <w:rPr>
          <w:rFonts w:asciiTheme="minorHAnsi" w:hAnsiTheme="minorHAnsi" w:cstheme="minorHAnsi"/>
          <w:b/>
          <w:sz w:val="36"/>
          <w:szCs w:val="36"/>
        </w:rPr>
        <w:t xml:space="preserve">6. </w:t>
      </w:r>
      <w:r w:rsidR="00B90FC5" w:rsidRPr="002505E9">
        <w:rPr>
          <w:rFonts w:asciiTheme="minorHAnsi" w:hAnsiTheme="minorHAnsi" w:cstheme="minorHAnsi"/>
          <w:b/>
          <w:sz w:val="36"/>
          <w:szCs w:val="36"/>
        </w:rPr>
        <w:t>Гидратация клинкерных минералов и цемента с добавками пенообразователей</w:t>
      </w:r>
      <w:bookmarkEnd w:id="0"/>
      <w:r w:rsidR="002505E9" w:rsidRPr="002505E9">
        <w:rPr>
          <w:rFonts w:asciiTheme="minorHAnsi" w:hAnsiTheme="minorHAnsi" w:cstheme="minorHAnsi"/>
          <w:b/>
          <w:sz w:val="36"/>
          <w:szCs w:val="36"/>
        </w:rPr>
        <w:t>.</w:t>
      </w:r>
    </w:p>
    <w:p w:rsidR="00B90FC5" w:rsidRPr="00B90FC5" w:rsidRDefault="00B90FC5" w:rsidP="00B90FC5">
      <w:pPr>
        <w:pStyle w:val="30"/>
        <w:shd w:val="clear" w:color="auto" w:fill="auto"/>
        <w:spacing w:line="276" w:lineRule="auto"/>
        <w:ind w:left="284" w:right="142" w:firstLine="425"/>
        <w:rPr>
          <w:rFonts w:asciiTheme="minorHAnsi" w:hAnsiTheme="minorHAnsi" w:cstheme="minorHAnsi"/>
          <w:sz w:val="28"/>
          <w:szCs w:val="28"/>
        </w:rPr>
      </w:pPr>
      <w:r w:rsidRPr="00B90FC5">
        <w:rPr>
          <w:rFonts w:asciiTheme="minorHAnsi" w:hAnsiTheme="minorHAnsi" w:cstheme="minorHAnsi"/>
          <w:sz w:val="28"/>
          <w:szCs w:val="28"/>
        </w:rPr>
        <w:t>Пенобетон является одним из перспективных строи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тельных материалов, сочетающим высокие теплоизоля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ционные свойства с достаточно высокой прочностью и другими строительно-техническими характеристиками.</w:t>
      </w:r>
    </w:p>
    <w:p w:rsidR="00B90FC5" w:rsidRPr="00B90FC5" w:rsidRDefault="00B90FC5" w:rsidP="00B90FC5">
      <w:pPr>
        <w:pStyle w:val="30"/>
        <w:shd w:val="clear" w:color="auto" w:fill="auto"/>
        <w:spacing w:line="276" w:lineRule="auto"/>
        <w:ind w:left="284" w:right="142" w:firstLine="425"/>
        <w:rPr>
          <w:rFonts w:asciiTheme="minorHAnsi" w:hAnsiTheme="minorHAnsi" w:cstheme="minorHAnsi"/>
          <w:sz w:val="28"/>
          <w:szCs w:val="28"/>
        </w:rPr>
      </w:pPr>
      <w:r w:rsidRPr="00B90FC5">
        <w:rPr>
          <w:rFonts w:asciiTheme="minorHAnsi" w:hAnsiTheme="minorHAnsi" w:cstheme="minorHAnsi"/>
          <w:sz w:val="28"/>
          <w:szCs w:val="28"/>
        </w:rPr>
        <w:t>Пенобетонные смеси обязательно содержат добавку пенообразователя, влияние которого на твердеющее вяжущее изучено недостаточно полно. Это обстоятель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ство предопределяет необходимость постановки насто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ящего исследования процессов взаимодействия различ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ных пенообразователей с клинкерными минералами (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S</w:t>
      </w:r>
      <w:r w:rsidRPr="00B90FC5">
        <w:rPr>
          <w:rFonts w:asciiTheme="minorHAnsi" w:hAnsiTheme="minorHAnsi" w:cstheme="minorHAnsi"/>
          <w:sz w:val="28"/>
          <w:szCs w:val="28"/>
        </w:rPr>
        <w:t>, С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</w:rPr>
        <w:t>А) и цементом.</w:t>
      </w:r>
    </w:p>
    <w:p w:rsidR="00B90FC5" w:rsidRPr="00B90FC5" w:rsidRDefault="00B90FC5" w:rsidP="00B90FC5">
      <w:pPr>
        <w:pStyle w:val="30"/>
        <w:shd w:val="clear" w:color="auto" w:fill="auto"/>
        <w:spacing w:line="276" w:lineRule="auto"/>
        <w:ind w:left="284" w:right="142" w:firstLine="425"/>
        <w:rPr>
          <w:rFonts w:asciiTheme="minorHAnsi" w:hAnsiTheme="minorHAnsi" w:cstheme="minorHAnsi"/>
          <w:sz w:val="28"/>
          <w:szCs w:val="28"/>
        </w:rPr>
      </w:pPr>
      <w:r w:rsidRPr="00B90FC5">
        <w:rPr>
          <w:rFonts w:asciiTheme="minorHAnsi" w:hAnsiTheme="minorHAnsi" w:cstheme="minorHAnsi"/>
          <w:sz w:val="28"/>
          <w:szCs w:val="28"/>
        </w:rPr>
        <w:t>В экспериментах использовали реактивы С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</w:rPr>
        <w:t xml:space="preserve">А и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S</w:t>
      </w:r>
      <w:r w:rsidRPr="00B90FC5">
        <w:rPr>
          <w:rFonts w:asciiTheme="minorHAnsi" w:hAnsiTheme="minorHAnsi" w:cstheme="minorHAnsi"/>
          <w:sz w:val="28"/>
          <w:szCs w:val="28"/>
        </w:rPr>
        <w:t>, портландцемент ПЦ500Д0 производства ОАО «Белго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родский цемент». В качестве пенообразователя приме</w:t>
      </w:r>
      <w:r w:rsidRPr="00B90FC5">
        <w:rPr>
          <w:rFonts w:asciiTheme="minorHAnsi" w:hAnsiTheme="minorHAnsi" w:cstheme="minorHAnsi"/>
          <w:sz w:val="28"/>
          <w:szCs w:val="28"/>
        </w:rPr>
        <w:softHyphen/>
        <w:t xml:space="preserve">няли протеиновый пенообразователь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FoamTech</w:t>
      </w:r>
      <w:r w:rsidRPr="00B90FC5">
        <w:rPr>
          <w:rFonts w:asciiTheme="minorHAnsi" w:hAnsiTheme="minorHAnsi" w:cstheme="minorHAnsi"/>
          <w:sz w:val="28"/>
          <w:szCs w:val="28"/>
        </w:rPr>
        <w:t xml:space="preserve"> (ЮАР) и синтетический пенообразователь ТЭАС-МК (ООО «Завод моющих средств», г. Шебекино, Россия). Кон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центрация пенообразователей в пересчете на сухое ве</w:t>
      </w:r>
      <w:r w:rsidRPr="00B90FC5">
        <w:rPr>
          <w:rFonts w:asciiTheme="minorHAnsi" w:hAnsiTheme="minorHAnsi" w:cstheme="minorHAnsi"/>
          <w:sz w:val="28"/>
          <w:szCs w:val="28"/>
        </w:rPr>
        <w:softHyphen/>
        <w:t xml:space="preserve">щество составляла соответственно 44 и 46,8%. Добавки пенообразователя вводили в количествах, приведенных в таблице, пропорционально содержанию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S</w:t>
      </w:r>
      <w:r w:rsidRPr="00B90FC5">
        <w:rPr>
          <w:rFonts w:asciiTheme="minorHAnsi" w:hAnsiTheme="minorHAnsi" w:cstheme="minorHAnsi"/>
          <w:sz w:val="28"/>
          <w:szCs w:val="28"/>
        </w:rPr>
        <w:t xml:space="preserve"> и С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</w:rPr>
        <w:t>А в клинкере, а также содержанию цемента и добавок в пенобетонных смесях [1].</w:t>
      </w:r>
    </w:p>
    <w:p w:rsidR="00B90FC5" w:rsidRPr="00B90FC5" w:rsidRDefault="00B90FC5" w:rsidP="00B90FC5">
      <w:pPr>
        <w:pStyle w:val="30"/>
        <w:shd w:val="clear" w:color="auto" w:fill="auto"/>
        <w:spacing w:line="276" w:lineRule="auto"/>
        <w:ind w:left="284" w:right="142" w:firstLine="425"/>
        <w:rPr>
          <w:rFonts w:asciiTheme="minorHAnsi" w:hAnsiTheme="minorHAnsi" w:cstheme="minorHAnsi"/>
          <w:sz w:val="28"/>
          <w:szCs w:val="28"/>
        </w:rPr>
      </w:pPr>
      <w:r w:rsidRPr="00B90FC5">
        <w:rPr>
          <w:rFonts w:asciiTheme="minorHAnsi" w:hAnsiTheme="minorHAnsi" w:cstheme="minorHAnsi"/>
          <w:sz w:val="28"/>
          <w:szCs w:val="28"/>
        </w:rPr>
        <w:t>Качественный и количественный рентгенографичес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кий анализ гидратирующихся систем выполняли на диффрактометре ДРОН-3 методом паст [2]. Навеску клинкерного минерала или цемента смешивали с вод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ным раствором добавки при В/Т = 0,5. Приготовленные суспензии в течение всего эксперимента находились в закрытых сосудах при постоянной (20±2°С) температу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ре. Для поддержания суспензии во взвешенном состоя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нии ее систематически перемешивали. Препараты ис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следовали спустя 1 ч после гидратации, а затем в возрас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те 6ч, 1, 3,7 и 28 сут.</w:t>
      </w:r>
    </w:p>
    <w:p w:rsidR="00B90FC5" w:rsidRDefault="00B90FC5" w:rsidP="00B90FC5">
      <w:pPr>
        <w:pStyle w:val="30"/>
        <w:shd w:val="clear" w:color="auto" w:fill="auto"/>
        <w:spacing w:after="142" w:line="276" w:lineRule="auto"/>
        <w:ind w:left="284" w:right="142" w:firstLine="425"/>
        <w:rPr>
          <w:rFonts w:asciiTheme="minorHAnsi" w:hAnsiTheme="minorHAnsi" w:cstheme="minorHAnsi"/>
          <w:sz w:val="28"/>
          <w:szCs w:val="28"/>
        </w:rPr>
      </w:pPr>
      <w:r w:rsidRPr="00B90FC5">
        <w:rPr>
          <w:rFonts w:asciiTheme="minorHAnsi" w:hAnsiTheme="minorHAnsi" w:cstheme="minorHAnsi"/>
          <w:sz w:val="28"/>
          <w:szCs w:val="28"/>
        </w:rPr>
        <w:t xml:space="preserve">Согласно полученным данным добавки ТЭАС-МК и протеина, введенные в систему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S</w:t>
      </w:r>
      <w:r w:rsidRPr="00B90FC5">
        <w:rPr>
          <w:rFonts w:asciiTheme="minorHAnsi" w:hAnsiTheme="minorHAnsi" w:cstheme="minorHAnsi"/>
          <w:sz w:val="28"/>
          <w:szCs w:val="28"/>
        </w:rPr>
        <w:t>—Н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2</w:t>
      </w:r>
      <w:r w:rsidRPr="00B90FC5">
        <w:rPr>
          <w:rFonts w:asciiTheme="minorHAnsi" w:hAnsiTheme="minorHAnsi" w:cstheme="minorHAnsi"/>
          <w:sz w:val="28"/>
          <w:szCs w:val="28"/>
        </w:rPr>
        <w:t>0, не меняют существенно фазовый состав образующихся соедине</w:t>
      </w:r>
      <w:r w:rsidRPr="00B90FC5">
        <w:rPr>
          <w:rFonts w:asciiTheme="minorHAnsi" w:hAnsiTheme="minorHAnsi" w:cstheme="minorHAnsi"/>
          <w:sz w:val="28"/>
          <w:szCs w:val="28"/>
        </w:rPr>
        <w:softHyphen/>
        <w:t xml:space="preserve">ний и кинетику гидратации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S</w:t>
      </w:r>
      <w:r w:rsidRPr="00B90FC5">
        <w:rPr>
          <w:rFonts w:asciiTheme="minorHAnsi" w:hAnsiTheme="minorHAnsi" w:cstheme="minorHAnsi"/>
          <w:sz w:val="28"/>
          <w:szCs w:val="28"/>
        </w:rPr>
        <w:t>. Основной кристалли</w:t>
      </w:r>
      <w:r w:rsidRPr="00B90FC5">
        <w:rPr>
          <w:rFonts w:asciiTheme="minorHAnsi" w:hAnsiTheme="minorHAnsi" w:cstheme="minorHAnsi"/>
          <w:sz w:val="28"/>
          <w:szCs w:val="28"/>
        </w:rPr>
        <w:softHyphen/>
        <w:t xml:space="preserve">ческой фазой в продуктах гидратации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S</w:t>
      </w:r>
      <w:r>
        <w:rPr>
          <w:rFonts w:asciiTheme="minorHAnsi" w:hAnsiTheme="minorHAnsi" w:cstheme="minorHAnsi"/>
          <w:sz w:val="28"/>
          <w:szCs w:val="28"/>
        </w:rPr>
        <w:t xml:space="preserve"> является порт</w:t>
      </w:r>
      <w:r w:rsidRPr="00B90FC5">
        <w:rPr>
          <w:rFonts w:asciiTheme="minorHAnsi" w:hAnsiTheme="minorHAnsi" w:cstheme="minorHAnsi"/>
          <w:sz w:val="28"/>
          <w:szCs w:val="28"/>
        </w:rPr>
        <w:t>ландит — Са(ОН)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2</w:t>
      </w:r>
      <w:r w:rsidRPr="00B90FC5">
        <w:rPr>
          <w:rFonts w:asciiTheme="minorHAnsi" w:hAnsiTheme="minorHAnsi" w:cstheme="minorHAnsi"/>
          <w:sz w:val="28"/>
          <w:szCs w:val="28"/>
        </w:rPr>
        <w:t>. Са(ОН)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2</w:t>
      </w:r>
      <w:r w:rsidRPr="00B90FC5">
        <w:rPr>
          <w:rFonts w:asciiTheme="minorHAnsi" w:hAnsiTheme="minorHAnsi" w:cstheme="minorHAnsi"/>
          <w:sz w:val="28"/>
          <w:szCs w:val="28"/>
        </w:rPr>
        <w:t xml:space="preserve"> с межплоскостными расстоя</w:t>
      </w:r>
      <w:r w:rsidRPr="00B90FC5">
        <w:rPr>
          <w:rFonts w:asciiTheme="minorHAnsi" w:hAnsiTheme="minorHAnsi" w:cstheme="minorHAnsi"/>
          <w:sz w:val="28"/>
          <w:szCs w:val="28"/>
        </w:rPr>
        <w:softHyphen/>
        <w:t xml:space="preserve">ниями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90FC5">
        <w:rPr>
          <w:rFonts w:asciiTheme="minorHAnsi" w:hAnsiTheme="minorHAnsi" w:cstheme="minorHAnsi"/>
          <w:sz w:val="28"/>
          <w:szCs w:val="28"/>
        </w:rPr>
        <w:t xml:space="preserve"> = 4,9</w:t>
      </w:r>
      <w:r w:rsidRPr="00B90FC5">
        <w:rPr>
          <w:rStyle w:val="ArialNarrow115pt0pt"/>
          <w:rFonts w:asciiTheme="minorHAnsi" w:hAnsiTheme="minorHAnsi" w:cstheme="minorHAnsi"/>
          <w:sz w:val="28"/>
          <w:szCs w:val="28"/>
        </w:rPr>
        <w:t xml:space="preserve"> А</w:t>
      </w:r>
      <w:r w:rsidRPr="00B90FC5">
        <w:rPr>
          <w:rFonts w:asciiTheme="minorHAnsi" w:hAnsiTheme="minorHAnsi" w:cstheme="minorHAnsi"/>
          <w:sz w:val="28"/>
          <w:szCs w:val="28"/>
        </w:rPr>
        <w:t xml:space="preserve"> и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90FC5">
        <w:rPr>
          <w:rFonts w:asciiTheme="minorHAnsi" w:hAnsiTheme="minorHAnsi" w:cstheme="minorHAnsi"/>
          <w:sz w:val="28"/>
          <w:szCs w:val="28"/>
        </w:rPr>
        <w:t xml:space="preserve"> = 2,63</w:t>
      </w:r>
      <w:r w:rsidRPr="00B90FC5">
        <w:rPr>
          <w:rStyle w:val="ArialNarrow115pt0pt"/>
          <w:rFonts w:asciiTheme="minorHAnsi" w:hAnsiTheme="minorHAnsi" w:cstheme="minorHAnsi"/>
          <w:sz w:val="28"/>
          <w:szCs w:val="28"/>
        </w:rPr>
        <w:t xml:space="preserve"> А</w:t>
      </w:r>
      <w:r w:rsidRPr="00B90FC5">
        <w:rPr>
          <w:rFonts w:asciiTheme="minorHAnsi" w:hAnsiTheme="minorHAnsi" w:cstheme="minorHAnsi"/>
          <w:sz w:val="28"/>
          <w:szCs w:val="28"/>
        </w:rPr>
        <w:t xml:space="preserve"> фиксируется в системе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S</w:t>
      </w:r>
      <w:r w:rsidRPr="00B90FC5">
        <w:rPr>
          <w:rFonts w:asciiTheme="minorHAnsi" w:hAnsiTheme="minorHAnsi" w:cstheme="minorHAnsi"/>
          <w:sz w:val="28"/>
          <w:szCs w:val="28"/>
        </w:rPr>
        <w:t>—Н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2</w:t>
      </w:r>
      <w:r w:rsidRPr="00B90FC5">
        <w:rPr>
          <w:rFonts w:asciiTheme="minorHAnsi" w:hAnsiTheme="minorHAnsi" w:cstheme="minorHAnsi"/>
          <w:sz w:val="28"/>
          <w:szCs w:val="28"/>
        </w:rPr>
        <w:t xml:space="preserve">0 через 1 сут гидратации. Оба пенообразователя способствуют некоторому ускорению формирования портландита, и уже после 6 ч гидратации в системах с ТЭАС-МК и с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FoamTech</w:t>
      </w:r>
      <w:r w:rsidRPr="00B90FC5">
        <w:rPr>
          <w:rFonts w:asciiTheme="minorHAnsi" w:hAnsiTheme="minorHAnsi" w:cstheme="minorHAnsi"/>
          <w:sz w:val="28"/>
          <w:szCs w:val="28"/>
        </w:rPr>
        <w:t xml:space="preserve"> четко фиксируется характер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ное для Са(ОН)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2</w:t>
      </w:r>
      <w:r w:rsidRPr="00B90FC5">
        <w:rPr>
          <w:rFonts w:asciiTheme="minorHAnsi" w:hAnsiTheme="minorHAnsi" w:cstheme="minorHAnsi"/>
          <w:sz w:val="28"/>
          <w:szCs w:val="28"/>
        </w:rPr>
        <w:t xml:space="preserve">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90FC5">
        <w:rPr>
          <w:rFonts w:asciiTheme="minorHAnsi" w:hAnsiTheme="minorHAnsi" w:cstheme="minorHAnsi"/>
          <w:sz w:val="28"/>
          <w:szCs w:val="28"/>
        </w:rPr>
        <w:t xml:space="preserve"> = 4,9</w:t>
      </w:r>
      <w:r w:rsidRPr="00B90FC5">
        <w:rPr>
          <w:rStyle w:val="ArialNarrow115pt0pt"/>
          <w:rFonts w:asciiTheme="minorHAnsi" w:hAnsiTheme="minorHAnsi" w:cstheme="minorHAnsi"/>
          <w:sz w:val="28"/>
          <w:szCs w:val="28"/>
        </w:rPr>
        <w:t xml:space="preserve"> А.</w:t>
      </w:r>
      <w:r w:rsidRPr="00B90FC5">
        <w:rPr>
          <w:rFonts w:asciiTheme="minorHAnsi" w:hAnsiTheme="minorHAnsi" w:cstheme="minorHAnsi"/>
          <w:sz w:val="28"/>
          <w:szCs w:val="28"/>
        </w:rPr>
        <w:t xml:space="preserve"> Особенностью гидратации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S</w:t>
      </w:r>
      <w:r w:rsidRPr="00B90FC5">
        <w:rPr>
          <w:rFonts w:asciiTheme="minorHAnsi" w:hAnsiTheme="minorHAnsi" w:cstheme="minorHAnsi"/>
          <w:sz w:val="28"/>
          <w:szCs w:val="28"/>
        </w:rPr>
        <w:t xml:space="preserve"> как в воде, так и в суспензиях с добавками пенооб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разователей является образование Са(ОН)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2</w:t>
      </w:r>
      <w:r w:rsidRPr="00B90FC5">
        <w:rPr>
          <w:rFonts w:asciiTheme="minorHAnsi" w:hAnsiTheme="minorHAnsi" w:cstheme="minorHAnsi"/>
          <w:sz w:val="28"/>
          <w:szCs w:val="28"/>
        </w:rPr>
        <w:t xml:space="preserve">, у которого интенсивность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90FC5">
        <w:rPr>
          <w:rFonts w:asciiTheme="minorHAnsi" w:hAnsiTheme="minorHAnsi" w:cstheme="minorHAnsi"/>
          <w:sz w:val="28"/>
          <w:szCs w:val="28"/>
        </w:rPr>
        <w:t xml:space="preserve"> = 4,9 А существенно </w:t>
      </w:r>
      <w:r w:rsidRPr="00B90FC5">
        <w:rPr>
          <w:rFonts w:asciiTheme="minorHAnsi" w:hAnsiTheme="minorHAnsi" w:cstheme="minorHAnsi"/>
          <w:sz w:val="28"/>
          <w:szCs w:val="28"/>
        </w:rPr>
        <w:lastRenderedPageBreak/>
        <w:t>превышает ин</w:t>
      </w:r>
      <w:r w:rsidRPr="00B90FC5">
        <w:rPr>
          <w:rFonts w:asciiTheme="minorHAnsi" w:hAnsiTheme="minorHAnsi" w:cstheme="minorHAnsi"/>
          <w:sz w:val="28"/>
          <w:szCs w:val="28"/>
        </w:rPr>
        <w:softHyphen/>
        <w:t xml:space="preserve">тенсивность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90FC5">
        <w:rPr>
          <w:rFonts w:asciiTheme="minorHAnsi" w:hAnsiTheme="minorHAnsi" w:cstheme="minorHAnsi"/>
          <w:sz w:val="28"/>
          <w:szCs w:val="28"/>
        </w:rPr>
        <w:t xml:space="preserve"> = 2,63</w:t>
      </w:r>
      <w:r w:rsidRPr="00B90FC5">
        <w:rPr>
          <w:rStyle w:val="ArialNarrow115pt0pt"/>
          <w:rFonts w:asciiTheme="minorHAnsi" w:hAnsiTheme="minorHAnsi" w:cstheme="minorHAnsi"/>
          <w:sz w:val="28"/>
          <w:szCs w:val="28"/>
        </w:rPr>
        <w:t xml:space="preserve"> А,</w:t>
      </w:r>
      <w:r w:rsidRPr="00B90FC5">
        <w:rPr>
          <w:rFonts w:asciiTheme="minorHAnsi" w:hAnsiTheme="minorHAnsi" w:cstheme="minorHAnsi"/>
          <w:sz w:val="28"/>
          <w:szCs w:val="28"/>
        </w:rPr>
        <w:t xml:space="preserve"> что позволяет предполагать из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менение характера кристаллизации гидратной фазы. На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B90FC5">
        <w:rPr>
          <w:rFonts w:asciiTheme="minorHAnsi" w:hAnsiTheme="minorHAnsi" w:cstheme="minorHAnsi"/>
          <w:sz w:val="28"/>
          <w:szCs w:val="28"/>
        </w:rPr>
        <w:t xml:space="preserve">рентгенограммах продуктов гидратации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S</w:t>
      </w:r>
      <w:r w:rsidRPr="00B90FC5">
        <w:rPr>
          <w:rFonts w:asciiTheme="minorHAnsi" w:hAnsiTheme="minorHAnsi" w:cstheme="minorHAnsi"/>
          <w:sz w:val="28"/>
          <w:szCs w:val="28"/>
        </w:rPr>
        <w:t xml:space="preserve"> имеются все аналитические линии Са(ОН)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2</w:t>
      </w:r>
      <w:r w:rsidRPr="00B90FC5">
        <w:rPr>
          <w:rFonts w:asciiTheme="minorHAnsi" w:hAnsiTheme="minorHAnsi" w:cstheme="minorHAnsi"/>
          <w:sz w:val="28"/>
          <w:szCs w:val="28"/>
        </w:rPr>
        <w:t>, который характери</w:t>
      </w:r>
      <w:r w:rsidRPr="00B90FC5">
        <w:rPr>
          <w:rFonts w:asciiTheme="minorHAnsi" w:hAnsiTheme="minorHAnsi" w:cstheme="minorHAnsi"/>
          <w:sz w:val="28"/>
          <w:szCs w:val="28"/>
        </w:rPr>
        <w:softHyphen/>
        <w:t xml:space="preserve">зуется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90FC5">
        <w:rPr>
          <w:rFonts w:asciiTheme="minorHAnsi" w:hAnsiTheme="minorHAnsi" w:cstheme="minorHAnsi"/>
          <w:sz w:val="28"/>
          <w:szCs w:val="28"/>
        </w:rPr>
        <w:t xml:space="preserve"> = 4,9 (74); 3,11 (23); 2,63 (100)</w:t>
      </w:r>
      <w:r w:rsidRPr="00B90FC5">
        <w:rPr>
          <w:rStyle w:val="ArialNarrow115pt0pt"/>
          <w:rFonts w:asciiTheme="minorHAnsi" w:hAnsiTheme="minorHAnsi" w:cstheme="minorHAnsi"/>
          <w:sz w:val="28"/>
          <w:szCs w:val="28"/>
        </w:rPr>
        <w:t xml:space="preserve"> А</w:t>
      </w:r>
      <w:r w:rsidRPr="00B90FC5">
        <w:rPr>
          <w:rFonts w:asciiTheme="minorHAnsi" w:hAnsiTheme="minorHAnsi" w:cstheme="minorHAnsi"/>
          <w:sz w:val="28"/>
          <w:szCs w:val="28"/>
        </w:rPr>
        <w:t xml:space="preserve"> (в скобках при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ведена их интенсивность). Изменение интенсивности и ширины отражений Са(ОН)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2</w:t>
      </w:r>
      <w:r w:rsidRPr="00B90FC5">
        <w:rPr>
          <w:rFonts w:asciiTheme="minorHAnsi" w:hAnsiTheme="minorHAnsi" w:cstheme="minorHAnsi"/>
          <w:sz w:val="28"/>
          <w:szCs w:val="28"/>
        </w:rPr>
        <w:t>, образованного при гид</w:t>
      </w:r>
      <w:r w:rsidRPr="00B90FC5">
        <w:rPr>
          <w:rFonts w:asciiTheme="minorHAnsi" w:hAnsiTheme="minorHAnsi" w:cstheme="minorHAnsi"/>
          <w:sz w:val="28"/>
          <w:szCs w:val="28"/>
        </w:rPr>
        <w:softHyphen/>
        <w:t xml:space="preserve">ратации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S</w:t>
      </w:r>
      <w:r w:rsidRPr="00B90FC5">
        <w:rPr>
          <w:rFonts w:asciiTheme="minorHAnsi" w:hAnsiTheme="minorHAnsi" w:cstheme="minorHAnsi"/>
          <w:sz w:val="28"/>
          <w:szCs w:val="28"/>
        </w:rPr>
        <w:t>, связывают с формированием твердых растворов [3].</w:t>
      </w:r>
    </w:p>
    <w:p w:rsidR="002505E9" w:rsidRPr="00B90FC5" w:rsidRDefault="002505E9" w:rsidP="002505E9">
      <w:pPr>
        <w:pStyle w:val="30"/>
        <w:shd w:val="clear" w:color="auto" w:fill="auto"/>
        <w:spacing w:after="142" w:line="276" w:lineRule="auto"/>
        <w:ind w:left="1843" w:right="142" w:firstLine="425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noProof/>
          <w:sz w:val="28"/>
          <w:szCs w:val="28"/>
        </w:rPr>
        <w:drawing>
          <wp:inline distT="0" distB="0" distL="0" distR="0">
            <wp:extent cx="3810000" cy="2264117"/>
            <wp:effectExtent l="19050" t="0" r="0" b="0"/>
            <wp:docPr id="1" name="Рисунок 1" descr="C:\Users\wolf\Desktop\таблица1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lf\Desktop\таблица1(6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042" cy="2268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FC5" w:rsidRPr="00B90FC5" w:rsidRDefault="00B90FC5" w:rsidP="00B90FC5">
      <w:pPr>
        <w:pStyle w:val="30"/>
        <w:shd w:val="clear" w:color="auto" w:fill="auto"/>
        <w:spacing w:line="276" w:lineRule="auto"/>
        <w:ind w:left="284" w:right="142" w:firstLine="425"/>
        <w:rPr>
          <w:rFonts w:asciiTheme="minorHAnsi" w:hAnsiTheme="minorHAnsi" w:cstheme="minorHAnsi"/>
          <w:sz w:val="28"/>
          <w:szCs w:val="28"/>
        </w:rPr>
      </w:pPr>
      <w:r w:rsidRPr="00B90FC5">
        <w:rPr>
          <w:rFonts w:asciiTheme="minorHAnsi" w:hAnsiTheme="minorHAnsi" w:cstheme="minorHAnsi"/>
          <w:sz w:val="28"/>
          <w:szCs w:val="28"/>
        </w:rPr>
        <w:t>Гидратация С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</w:rPr>
        <w:t xml:space="preserve">А.в воде протекает с интенсивным образованием уже в возрасте 1 ч гидратной фазы с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90FC5">
        <w:rPr>
          <w:rFonts w:asciiTheme="minorHAnsi" w:hAnsiTheme="minorHAnsi" w:cstheme="minorHAnsi"/>
          <w:sz w:val="28"/>
          <w:szCs w:val="28"/>
        </w:rPr>
        <w:t xml:space="preserve"> = 8,19</w:t>
      </w:r>
      <w:r w:rsidRPr="00B90FC5">
        <w:rPr>
          <w:rStyle w:val="ArialNarrow115pt0pt"/>
          <w:rFonts w:asciiTheme="minorHAnsi" w:hAnsiTheme="minorHAnsi" w:cstheme="minorHAnsi"/>
          <w:sz w:val="28"/>
          <w:szCs w:val="28"/>
        </w:rPr>
        <w:t xml:space="preserve"> А</w:t>
      </w:r>
      <w:r w:rsidRPr="00B90FC5">
        <w:rPr>
          <w:rFonts w:asciiTheme="minorHAnsi" w:hAnsiTheme="minorHAnsi" w:cstheme="minorHAnsi"/>
          <w:sz w:val="28"/>
          <w:szCs w:val="28"/>
        </w:rPr>
        <w:t xml:space="preserve"> и 10,8</w:t>
      </w:r>
      <w:r w:rsidRPr="00B90FC5">
        <w:rPr>
          <w:rStyle w:val="ArialNarrow115pt0pt"/>
          <w:rFonts w:asciiTheme="minorHAnsi" w:hAnsiTheme="minorHAnsi" w:cstheme="minorHAnsi"/>
          <w:sz w:val="28"/>
          <w:szCs w:val="28"/>
        </w:rPr>
        <w:t xml:space="preserve"> А.</w:t>
      </w:r>
      <w:r w:rsidRPr="00B90FC5">
        <w:rPr>
          <w:rFonts w:asciiTheme="minorHAnsi" w:hAnsiTheme="minorHAnsi" w:cstheme="minorHAnsi"/>
          <w:sz w:val="28"/>
          <w:szCs w:val="28"/>
        </w:rPr>
        <w:t xml:space="preserve"> Межплоскостное расстояние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90FC5">
        <w:rPr>
          <w:rFonts w:asciiTheme="minorHAnsi" w:hAnsiTheme="minorHAnsi" w:cstheme="minorHAnsi"/>
          <w:sz w:val="28"/>
          <w:szCs w:val="28"/>
        </w:rPr>
        <w:t xml:space="preserve"> = 10,8</w:t>
      </w:r>
      <w:r w:rsidRPr="00B90FC5">
        <w:rPr>
          <w:rStyle w:val="ArialNarrow115pt0pt"/>
          <w:rFonts w:asciiTheme="minorHAnsi" w:hAnsiTheme="minorHAnsi" w:cstheme="minorHAnsi"/>
          <w:sz w:val="28"/>
          <w:szCs w:val="28"/>
        </w:rPr>
        <w:t xml:space="preserve"> А </w:t>
      </w:r>
      <w:r w:rsidRPr="00B90FC5">
        <w:rPr>
          <w:rFonts w:asciiTheme="minorHAnsi" w:hAnsiTheme="minorHAnsi" w:cstheme="minorHAnsi"/>
          <w:sz w:val="28"/>
          <w:szCs w:val="28"/>
        </w:rPr>
        <w:t>можно связать с образованием близкого к С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2</w:t>
      </w:r>
      <w:r w:rsidRPr="00B90FC5">
        <w:rPr>
          <w:rFonts w:asciiTheme="minorHAnsi" w:hAnsiTheme="minorHAnsi" w:cstheme="minorHAnsi"/>
          <w:sz w:val="28"/>
          <w:szCs w:val="28"/>
        </w:rPr>
        <w:t>АН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8</w:t>
      </w:r>
      <w:r w:rsidRPr="00B90FC5">
        <w:rPr>
          <w:rFonts w:asciiTheme="minorHAnsi" w:hAnsiTheme="minorHAnsi" w:cstheme="minorHAnsi"/>
          <w:sz w:val="28"/>
          <w:szCs w:val="28"/>
        </w:rPr>
        <w:t xml:space="preserve"> гид</w:t>
      </w:r>
      <w:r w:rsidRPr="00B90FC5">
        <w:rPr>
          <w:rFonts w:asciiTheme="minorHAnsi" w:hAnsiTheme="minorHAnsi" w:cstheme="minorHAnsi"/>
          <w:sz w:val="28"/>
          <w:szCs w:val="28"/>
        </w:rPr>
        <w:softHyphen/>
        <w:t xml:space="preserve">рата,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ad</w:t>
      </w:r>
      <w:r w:rsidRPr="00B90FC5">
        <w:rPr>
          <w:rFonts w:asciiTheme="minorHAnsi" w:hAnsiTheme="minorHAnsi" w:cstheme="minorHAnsi"/>
          <w:sz w:val="28"/>
          <w:szCs w:val="28"/>
        </w:rPr>
        <w:t xml:space="preserve"> = 8,19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A</w:t>
      </w:r>
      <w:r>
        <w:rPr>
          <w:rFonts w:asciiTheme="minorHAnsi" w:hAnsiTheme="minorHAnsi" w:cstheme="minorHAnsi"/>
          <w:sz w:val="28"/>
          <w:szCs w:val="28"/>
        </w:rPr>
        <w:t>—с образованием гидрокарбоалюми</w:t>
      </w:r>
      <w:r w:rsidRPr="00B90FC5">
        <w:rPr>
          <w:rFonts w:asciiTheme="minorHAnsi" w:hAnsiTheme="minorHAnsi" w:cstheme="minorHAnsi"/>
          <w:sz w:val="28"/>
          <w:szCs w:val="28"/>
        </w:rPr>
        <w:t>ната кальция. Образование указанных фаз на ранних стадиях гидратации в воде приводит к экранированию частиц С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</w:rPr>
        <w:t>А и изм</w:t>
      </w:r>
      <w:r>
        <w:rPr>
          <w:rFonts w:asciiTheme="minorHAnsi" w:hAnsiTheme="minorHAnsi" w:cstheme="minorHAnsi"/>
          <w:sz w:val="28"/>
          <w:szCs w:val="28"/>
        </w:rPr>
        <w:t>енению соотношения интенсивнос</w:t>
      </w:r>
      <w:r w:rsidRPr="00B90FC5">
        <w:rPr>
          <w:rFonts w:asciiTheme="minorHAnsi" w:hAnsiTheme="minorHAnsi" w:cstheme="minorHAnsi"/>
          <w:sz w:val="28"/>
          <w:szCs w:val="28"/>
        </w:rPr>
        <w:t>тей отражений С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</w:rPr>
        <w:t>А (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90FC5">
        <w:rPr>
          <w:rFonts w:asciiTheme="minorHAnsi" w:hAnsiTheme="minorHAnsi" w:cstheme="minorHAnsi"/>
          <w:sz w:val="28"/>
          <w:szCs w:val="28"/>
        </w:rPr>
        <w:t xml:space="preserve"> = 2,7 и 4,105</w:t>
      </w:r>
      <w:r w:rsidRPr="00B90FC5">
        <w:rPr>
          <w:rStyle w:val="ArialNarrow115pt0pt"/>
          <w:rFonts w:asciiTheme="minorHAnsi" w:hAnsiTheme="minorHAnsi" w:cstheme="minorHAnsi"/>
          <w:sz w:val="28"/>
          <w:szCs w:val="28"/>
        </w:rPr>
        <w:t xml:space="preserve"> А).</w:t>
      </w:r>
      <w:r w:rsidRPr="00B90FC5">
        <w:rPr>
          <w:rFonts w:asciiTheme="minorHAnsi" w:hAnsiTheme="minorHAnsi" w:cstheme="minorHAnsi"/>
          <w:sz w:val="28"/>
          <w:szCs w:val="28"/>
        </w:rPr>
        <w:t xml:space="preserve"> Последующие процессы гидратации СЗА в воде связаны с преимуще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ственным преобразованием первоначально возник</w:t>
      </w:r>
      <w:r w:rsidRPr="00B90FC5">
        <w:rPr>
          <w:rFonts w:asciiTheme="minorHAnsi" w:hAnsiTheme="minorHAnsi" w:cstheme="minorHAnsi"/>
          <w:sz w:val="28"/>
          <w:szCs w:val="28"/>
        </w:rPr>
        <w:softHyphen/>
        <w:t xml:space="preserve">ших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AFm</w:t>
      </w:r>
      <w:r w:rsidRPr="00B90FC5">
        <w:rPr>
          <w:rFonts w:asciiTheme="minorHAnsi" w:hAnsiTheme="minorHAnsi" w:cstheme="minorHAnsi"/>
          <w:sz w:val="28"/>
          <w:szCs w:val="28"/>
        </w:rPr>
        <w:t xml:space="preserve">-фаз в гидроалюминат с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90FC5">
        <w:rPr>
          <w:rFonts w:asciiTheme="minorHAnsi" w:hAnsiTheme="minorHAnsi" w:cstheme="minorHAnsi"/>
          <w:sz w:val="28"/>
          <w:szCs w:val="28"/>
        </w:rPr>
        <w:t xml:space="preserve"> = 7,63</w:t>
      </w:r>
      <w:r w:rsidRPr="00B90FC5">
        <w:rPr>
          <w:rStyle w:val="ArialNarrow115pt0pt"/>
          <w:rFonts w:asciiTheme="minorHAnsi" w:hAnsiTheme="minorHAnsi" w:cstheme="minorHAnsi"/>
          <w:sz w:val="28"/>
          <w:szCs w:val="28"/>
        </w:rPr>
        <w:t xml:space="preserve"> А,</w:t>
      </w:r>
      <w:r w:rsidRPr="00B90FC5">
        <w:rPr>
          <w:rFonts w:asciiTheme="minorHAnsi" w:hAnsiTheme="minorHAnsi" w:cstheme="minorHAnsi"/>
          <w:sz w:val="28"/>
          <w:szCs w:val="28"/>
        </w:rPr>
        <w:t xml:space="preserve"> а также с появлением в системе кубического гидроалюмината кaльцияcd = 5; 16; 4,47; 3,37; 3,15; 2,81</w:t>
      </w:r>
      <w:r w:rsidRPr="00B90FC5">
        <w:rPr>
          <w:rStyle w:val="ArialNarrow115pt0pt"/>
          <w:rFonts w:asciiTheme="minorHAnsi" w:hAnsiTheme="minorHAnsi" w:cstheme="minorHAnsi"/>
          <w:sz w:val="28"/>
          <w:szCs w:val="28"/>
        </w:rPr>
        <w:t xml:space="preserve"> А.</w:t>
      </w:r>
      <w:r w:rsidRPr="00B90FC5">
        <w:rPr>
          <w:rFonts w:asciiTheme="minorHAnsi" w:hAnsiTheme="minorHAnsi" w:cstheme="minorHAnsi"/>
          <w:sz w:val="28"/>
          <w:szCs w:val="28"/>
        </w:rPr>
        <w:t xml:space="preserve"> Добавки син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тетического и протеинового пенообразователей ока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зывают небольшое замедляющее действие на гидрата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цию С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</w:rPr>
        <w:t>А. Наблюдаемые за счет введения добавок пе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нообразователей изменения не следует считать сущес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твенными. Они связанны с характером и особенностя</w:t>
      </w:r>
      <w:r w:rsidRPr="00B90FC5">
        <w:rPr>
          <w:rFonts w:asciiTheme="minorHAnsi" w:hAnsiTheme="minorHAnsi" w:cstheme="minorHAnsi"/>
          <w:sz w:val="28"/>
          <w:szCs w:val="28"/>
        </w:rPr>
        <w:softHyphen/>
        <w:t xml:space="preserve">ми кристаллизации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AFm</w:t>
      </w:r>
      <w:r w:rsidRPr="00B90FC5">
        <w:rPr>
          <w:rFonts w:asciiTheme="minorHAnsi" w:hAnsiTheme="minorHAnsi" w:cstheme="minorHAnsi"/>
          <w:sz w:val="28"/>
          <w:szCs w:val="28"/>
        </w:rPr>
        <w:t>-фаз с центральными слоями [Са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2</w:t>
      </w:r>
      <w:r w:rsidRPr="00B90FC5">
        <w:rPr>
          <w:rFonts w:asciiTheme="minorHAnsi" w:hAnsiTheme="minorHAnsi" w:cstheme="minorHAnsi"/>
          <w:sz w:val="28"/>
          <w:szCs w:val="28"/>
        </w:rPr>
        <w:t>А1(0Н)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6</w:t>
      </w:r>
      <w:r w:rsidRPr="00B90FC5">
        <w:rPr>
          <w:rFonts w:asciiTheme="minorHAnsi" w:hAnsiTheme="minorHAnsi" w:cstheme="minorHAnsi"/>
          <w:sz w:val="28"/>
          <w:szCs w:val="28"/>
        </w:rPr>
        <w:t>-2Н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2</w:t>
      </w:r>
      <w:r w:rsidRPr="00B90FC5">
        <w:rPr>
          <w:rFonts w:asciiTheme="minorHAnsi" w:hAnsiTheme="minorHAnsi" w:cstheme="minorHAnsi"/>
          <w:sz w:val="28"/>
          <w:szCs w:val="28"/>
        </w:rPr>
        <w:t>0|</w:t>
      </w:r>
      <w:r w:rsidRPr="00B90FC5">
        <w:rPr>
          <w:rFonts w:asciiTheme="minorHAnsi" w:hAnsiTheme="minorHAnsi" w:cstheme="minorHAnsi"/>
          <w:sz w:val="28"/>
          <w:szCs w:val="28"/>
          <w:vertAlign w:val="superscript"/>
        </w:rPr>
        <w:t>+</w:t>
      </w:r>
      <w:r w:rsidRPr="00B90FC5">
        <w:rPr>
          <w:rFonts w:asciiTheme="minorHAnsi" w:hAnsiTheme="minorHAnsi" w:cstheme="minorHAnsi"/>
          <w:sz w:val="28"/>
          <w:szCs w:val="28"/>
        </w:rPr>
        <w:t xml:space="preserve"> и межслоевым пространством, в которые включен</w:t>
      </w:r>
      <w:r>
        <w:rPr>
          <w:rFonts w:asciiTheme="minorHAnsi" w:hAnsiTheme="minorHAnsi" w:cstheme="minorHAnsi"/>
          <w:sz w:val="28"/>
          <w:szCs w:val="28"/>
        </w:rPr>
        <w:t>и</w:t>
      </w:r>
      <w:r w:rsidRPr="00B90FC5">
        <w:rPr>
          <w:rFonts w:asciiTheme="minorHAnsi" w:hAnsiTheme="minorHAnsi" w:cstheme="minorHAnsi"/>
          <w:sz w:val="28"/>
          <w:szCs w:val="28"/>
        </w:rPr>
        <w:t>й как неорганические анионы и мо</w:t>
      </w:r>
      <w:r w:rsidRPr="00B90FC5">
        <w:rPr>
          <w:rFonts w:asciiTheme="minorHAnsi" w:hAnsiTheme="minorHAnsi" w:cstheme="minorHAnsi"/>
          <w:sz w:val="28"/>
          <w:szCs w:val="28"/>
        </w:rPr>
        <w:softHyphen/>
        <w:t xml:space="preserve">лекулы воды, так и органические анионы, вносимые в систему пенообразователями. Образование </w:t>
      </w:r>
      <w:r>
        <w:rPr>
          <w:rFonts w:asciiTheme="minorHAnsi" w:hAnsiTheme="minorHAnsi" w:cstheme="minorHAnsi"/>
          <w:sz w:val="28"/>
          <w:szCs w:val="28"/>
        </w:rPr>
        <w:t>в алюми</w:t>
      </w:r>
      <w:r w:rsidRPr="00B90FC5">
        <w:rPr>
          <w:rFonts w:asciiTheme="minorHAnsi" w:hAnsiTheme="minorHAnsi" w:cstheme="minorHAnsi"/>
          <w:sz w:val="28"/>
          <w:szCs w:val="28"/>
        </w:rPr>
        <w:t>натных системах гексагональных гидратов как фикси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рованного состава, так и твердых растворов перемен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ного состава, особенно с органическими анионами, способствует незначительным смещениям основных межплоскостных расстояний гидратных фаз отно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сительно значений, фиксируемых у синтезируемых индивидуальных гидроалюминатов кальция.</w:t>
      </w:r>
    </w:p>
    <w:p w:rsidR="00B90FC5" w:rsidRPr="00B90FC5" w:rsidRDefault="00B90FC5" w:rsidP="00B90FC5">
      <w:pPr>
        <w:spacing w:line="276" w:lineRule="auto"/>
        <w:ind w:left="284" w:right="142" w:firstLine="425"/>
        <w:jc w:val="both"/>
        <w:rPr>
          <w:rFonts w:asciiTheme="minorHAnsi" w:hAnsiTheme="minorHAnsi" w:cstheme="minorHAnsi"/>
          <w:sz w:val="28"/>
          <w:szCs w:val="28"/>
        </w:rPr>
      </w:pPr>
      <w:r w:rsidRPr="00B90FC5">
        <w:rPr>
          <w:rFonts w:asciiTheme="minorHAnsi" w:hAnsiTheme="minorHAnsi" w:cstheme="minorHAnsi"/>
          <w:sz w:val="28"/>
          <w:szCs w:val="28"/>
        </w:rPr>
        <w:lastRenderedPageBreak/>
        <w:t xml:space="preserve">В отличие от гидратации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S</w:t>
      </w:r>
      <w:r w:rsidRPr="00B90FC5">
        <w:rPr>
          <w:rFonts w:asciiTheme="minorHAnsi" w:hAnsiTheme="minorHAnsi" w:cstheme="minorHAnsi"/>
          <w:sz w:val="28"/>
          <w:szCs w:val="28"/>
        </w:rPr>
        <w:t xml:space="preserve"> синтетический и протеи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новый пенообразователи вызывают замедление реакции взаимодействия С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Э</w:t>
      </w:r>
      <w:r w:rsidRPr="00B90FC5">
        <w:rPr>
          <w:rFonts w:asciiTheme="minorHAnsi" w:hAnsiTheme="minorHAnsi" w:cstheme="minorHAnsi"/>
          <w:sz w:val="28"/>
          <w:szCs w:val="28"/>
        </w:rPr>
        <w:t>А с водой и меняют скорость образова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ния гексагональных гидратных фаз. Причем большие до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зировки добавок оказывают более существенное влияние на кинетику кристаллизации гидратных новообразований и в меньшей мере влияют на фазовый состав</w:t>
      </w:r>
    </w:p>
    <w:p w:rsidR="00B90FC5" w:rsidRPr="00B90FC5" w:rsidRDefault="00B90FC5" w:rsidP="00B90FC5">
      <w:pPr>
        <w:pStyle w:val="130"/>
        <w:shd w:val="clear" w:color="auto" w:fill="auto"/>
        <w:spacing w:line="276" w:lineRule="auto"/>
        <w:ind w:left="284" w:right="142" w:firstLine="425"/>
        <w:jc w:val="both"/>
        <w:rPr>
          <w:rFonts w:asciiTheme="minorHAnsi" w:hAnsiTheme="minorHAnsi" w:cstheme="minorHAnsi"/>
          <w:sz w:val="28"/>
          <w:szCs w:val="28"/>
        </w:rPr>
      </w:pPr>
      <w:r w:rsidRPr="00B90FC5">
        <w:rPr>
          <w:rFonts w:asciiTheme="minorHAnsi" w:hAnsiTheme="minorHAnsi" w:cstheme="minorHAnsi"/>
          <w:sz w:val="28"/>
          <w:szCs w:val="28"/>
        </w:rPr>
        <w:t>Как в воде, так и в растворах пенообразователей процесс взаимодействия с водой С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</w:rPr>
        <w:t>А протекает не пол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ностью, и спустя 28 сут после гидратации в системе ос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тается исходный С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</w:rPr>
        <w:t xml:space="preserve">А с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90FC5">
        <w:rPr>
          <w:rFonts w:asciiTheme="minorHAnsi" w:hAnsiTheme="minorHAnsi" w:cstheme="minorHAnsi"/>
          <w:sz w:val="28"/>
          <w:szCs w:val="28"/>
        </w:rPr>
        <w:t xml:space="preserve"> = 2,7 А.</w:t>
      </w:r>
    </w:p>
    <w:p w:rsidR="00B90FC5" w:rsidRPr="00B90FC5" w:rsidRDefault="00B90FC5" w:rsidP="00B90FC5">
      <w:pPr>
        <w:pStyle w:val="130"/>
        <w:shd w:val="clear" w:color="auto" w:fill="auto"/>
        <w:spacing w:line="276" w:lineRule="auto"/>
        <w:ind w:left="284" w:right="142" w:firstLine="425"/>
        <w:jc w:val="both"/>
        <w:rPr>
          <w:rFonts w:asciiTheme="minorHAnsi" w:hAnsiTheme="minorHAnsi" w:cstheme="minorHAnsi"/>
          <w:sz w:val="28"/>
          <w:szCs w:val="28"/>
        </w:rPr>
      </w:pPr>
      <w:r w:rsidRPr="00B90FC5">
        <w:rPr>
          <w:rFonts w:asciiTheme="minorHAnsi" w:hAnsiTheme="minorHAnsi" w:cstheme="minorHAnsi"/>
          <w:sz w:val="28"/>
          <w:szCs w:val="28"/>
        </w:rPr>
        <w:t>Гидратация в системе С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</w:rPr>
        <w:t>А—гипс—вода исследована при мольном соотношении С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</w:rPr>
        <w:t>А:гипс, равном 1:1. Уже после 1 ч взаимодействия ингредиентов в качестве ос</w:t>
      </w:r>
      <w:r w:rsidRPr="00B90FC5">
        <w:rPr>
          <w:rFonts w:asciiTheme="minorHAnsi" w:hAnsiTheme="minorHAnsi" w:cstheme="minorHAnsi"/>
          <w:sz w:val="28"/>
          <w:szCs w:val="28"/>
        </w:rPr>
        <w:softHyphen/>
        <w:t xml:space="preserve">новной гидратной фазы фиксируется эттрингит с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90FC5">
        <w:rPr>
          <w:rFonts w:asciiTheme="minorHAnsi" w:hAnsiTheme="minorHAnsi" w:cstheme="minorHAnsi"/>
          <w:sz w:val="28"/>
          <w:szCs w:val="28"/>
        </w:rPr>
        <w:t xml:space="preserve"> = 9,73 (100); 8,86 (14); 5,61 (80); 4,98 (25); 4,69 (35); 3,88 (50); 3,48 (30); 3,24 (20); 2,77 (40); 2,697 (14); 2,616 (20); 2,564 (45)</w:t>
      </w:r>
      <w:r w:rsidRPr="00B90FC5">
        <w:rPr>
          <w:rStyle w:val="13Candara11pt0pt"/>
          <w:rFonts w:asciiTheme="minorHAnsi" w:hAnsiTheme="minorHAnsi" w:cstheme="minorHAnsi"/>
          <w:sz w:val="28"/>
          <w:szCs w:val="28"/>
        </w:rPr>
        <w:t xml:space="preserve"> А.</w:t>
      </w:r>
      <w:r w:rsidRPr="00B90FC5">
        <w:rPr>
          <w:rFonts w:asciiTheme="minorHAnsi" w:hAnsiTheme="minorHAnsi" w:cstheme="minorHAnsi"/>
          <w:sz w:val="28"/>
          <w:szCs w:val="28"/>
        </w:rPr>
        <w:t xml:space="preserve"> Двуводный гипс быстро связывается в</w:t>
      </w:r>
      <w:r w:rsidRPr="00B90FC5">
        <w:rPr>
          <w:rStyle w:val="13Candara11pt0pt"/>
          <w:rFonts w:asciiTheme="minorHAnsi" w:hAnsiTheme="minorHAnsi" w:cstheme="minorHAnsi"/>
          <w:sz w:val="28"/>
          <w:szCs w:val="28"/>
        </w:rPr>
        <w:t xml:space="preserve"> эт</w:t>
      </w:r>
      <w:r w:rsidRPr="00B90FC5">
        <w:rPr>
          <w:rStyle w:val="13Candara11pt0pt"/>
          <w:rFonts w:asciiTheme="minorHAnsi" w:hAnsiTheme="minorHAnsi" w:cstheme="minorHAnsi"/>
          <w:sz w:val="28"/>
          <w:szCs w:val="28"/>
        </w:rPr>
        <w:softHyphen/>
      </w:r>
      <w:r w:rsidRPr="00B90FC5">
        <w:rPr>
          <w:rFonts w:asciiTheme="minorHAnsi" w:hAnsiTheme="minorHAnsi" w:cstheme="minorHAnsi"/>
          <w:sz w:val="28"/>
          <w:szCs w:val="28"/>
        </w:rPr>
        <w:t>трингит, и в течение 1 сут его количество значительно уменьшается, а в возрасте 3 сут его основное межплос</w:t>
      </w:r>
      <w:r w:rsidRPr="00B90FC5">
        <w:rPr>
          <w:rFonts w:asciiTheme="minorHAnsi" w:hAnsiTheme="minorHAnsi" w:cstheme="minorHAnsi"/>
          <w:sz w:val="28"/>
          <w:szCs w:val="28"/>
        </w:rPr>
        <w:softHyphen/>
        <w:t xml:space="preserve">костное расстояние с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90FC5">
        <w:rPr>
          <w:rFonts w:asciiTheme="minorHAnsi" w:hAnsiTheme="minorHAnsi" w:cstheme="minorHAnsi"/>
          <w:sz w:val="28"/>
          <w:szCs w:val="28"/>
        </w:rPr>
        <w:t xml:space="preserve"> = 7,628 А практически не фик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сируется на рентгенограммах продуктов гидратации. Фаза эттрингита является основным гидратным новоо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бразованием как при гидратации в воде, так и при гид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ратации в присутствии добавок пенообразователей. Во все сроки испытаний в изученной системе как в воде, так и с добавками пенообразователей фиксируется не вступивший во взаимодействие С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</w:rPr>
        <w:t xml:space="preserve">А с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90FC5">
        <w:rPr>
          <w:rFonts w:asciiTheme="minorHAnsi" w:hAnsiTheme="minorHAnsi" w:cstheme="minorHAnsi"/>
          <w:sz w:val="28"/>
          <w:szCs w:val="28"/>
        </w:rPr>
        <w:t xml:space="preserve"> = 2,7 А. Сущес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твенного отличия как в кинетике образования, так и в составе возникших гидратных фаз не наблюдается. За 28 сут гидратацию в системе как с водой, так и с добав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ками пенообразователей преобразования эттрингита в моногидросульфоалюминат кальция не наблюдается.</w:t>
      </w:r>
    </w:p>
    <w:p w:rsidR="00B90FC5" w:rsidRPr="00B90FC5" w:rsidRDefault="00B90FC5" w:rsidP="00B90FC5">
      <w:pPr>
        <w:pStyle w:val="130"/>
        <w:shd w:val="clear" w:color="auto" w:fill="auto"/>
        <w:spacing w:line="276" w:lineRule="auto"/>
        <w:ind w:left="284" w:right="142" w:firstLine="425"/>
        <w:jc w:val="both"/>
        <w:rPr>
          <w:rFonts w:asciiTheme="minorHAnsi" w:hAnsiTheme="minorHAnsi" w:cstheme="minorHAnsi"/>
          <w:sz w:val="28"/>
          <w:szCs w:val="28"/>
        </w:rPr>
      </w:pPr>
      <w:r w:rsidRPr="00B90FC5">
        <w:rPr>
          <w:rFonts w:asciiTheme="minorHAnsi" w:hAnsiTheme="minorHAnsi" w:cstheme="minorHAnsi"/>
          <w:sz w:val="28"/>
          <w:szCs w:val="28"/>
        </w:rPr>
        <w:t xml:space="preserve">Характер гидратации портландцемента аналогичен установленному при гидратации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S</w:t>
      </w:r>
      <w:r w:rsidRPr="00B90FC5">
        <w:rPr>
          <w:rFonts w:asciiTheme="minorHAnsi" w:hAnsiTheme="minorHAnsi" w:cstheme="minorHAnsi"/>
          <w:sz w:val="28"/>
          <w:szCs w:val="28"/>
        </w:rPr>
        <w:t xml:space="preserve"> в воде. Интенсив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ность межгаюскостных расстояний основных клинкер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ных минералов (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S</w:t>
      </w:r>
      <w:r w:rsidRPr="00B90FC5">
        <w:rPr>
          <w:rFonts w:asciiTheme="minorHAnsi" w:hAnsiTheme="minorHAnsi" w:cstheme="minorHAnsi"/>
          <w:sz w:val="28"/>
          <w:szCs w:val="28"/>
        </w:rPr>
        <w:t xml:space="preserve">,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2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S</w:t>
      </w:r>
      <w:r w:rsidRPr="00B90FC5">
        <w:rPr>
          <w:rFonts w:asciiTheme="minorHAnsi" w:hAnsiTheme="minorHAnsi" w:cstheme="minorHAnsi"/>
          <w:sz w:val="28"/>
          <w:szCs w:val="28"/>
        </w:rPr>
        <w:t>, С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</w:rPr>
        <w:t xml:space="preserve">А и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4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AF</w:t>
      </w:r>
      <w:r w:rsidRPr="00B90FC5">
        <w:rPr>
          <w:rFonts w:asciiTheme="minorHAnsi" w:hAnsiTheme="minorHAnsi" w:cstheme="minorHAnsi"/>
          <w:sz w:val="28"/>
          <w:szCs w:val="28"/>
        </w:rPr>
        <w:t xml:space="preserve">) уменьшается. Через 1 сут гидратации, как и в случае с гидратацией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90FC5">
        <w:rPr>
          <w:rFonts w:asciiTheme="minorHAnsi" w:hAnsiTheme="minorHAnsi" w:cstheme="minorHAnsi"/>
          <w:sz w:val="28"/>
          <w:szCs w:val="28"/>
        </w:rPr>
        <w:t>3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S</w:t>
      </w:r>
      <w:r w:rsidRPr="00B90FC5">
        <w:rPr>
          <w:rFonts w:asciiTheme="minorHAnsi" w:hAnsiTheme="minorHAnsi" w:cstheme="minorHAnsi"/>
          <w:sz w:val="28"/>
          <w:szCs w:val="28"/>
        </w:rPr>
        <w:t xml:space="preserve">, фиксируется портландит, его основное отражение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90FC5">
        <w:rPr>
          <w:rFonts w:asciiTheme="minorHAnsi" w:hAnsiTheme="minorHAnsi" w:cstheme="minorHAnsi"/>
          <w:sz w:val="28"/>
          <w:szCs w:val="28"/>
        </w:rPr>
        <w:t xml:space="preserve"> = 4,9</w:t>
      </w:r>
      <w:r w:rsidRPr="00B90FC5">
        <w:rPr>
          <w:rStyle w:val="13Candara11pt0pt"/>
          <w:rFonts w:asciiTheme="minorHAnsi" w:hAnsiTheme="minorHAnsi" w:cstheme="minorHAnsi"/>
          <w:sz w:val="28"/>
          <w:szCs w:val="28"/>
        </w:rPr>
        <w:t xml:space="preserve"> А</w:t>
      </w:r>
      <w:r w:rsidRPr="00B90FC5">
        <w:rPr>
          <w:rFonts w:asciiTheme="minorHAnsi" w:hAnsiTheme="minorHAnsi" w:cstheme="minorHAnsi"/>
          <w:sz w:val="28"/>
          <w:szCs w:val="28"/>
        </w:rPr>
        <w:t xml:space="preserve"> также превышает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90FC5">
        <w:rPr>
          <w:rFonts w:asciiTheme="minorHAnsi" w:hAnsiTheme="minorHAnsi" w:cstheme="minorHAnsi"/>
          <w:sz w:val="28"/>
          <w:szCs w:val="28"/>
        </w:rPr>
        <w:t xml:space="preserve"> =2,63</w:t>
      </w:r>
      <w:r w:rsidRPr="00B90FC5">
        <w:rPr>
          <w:rStyle w:val="13Candara11pt0pt"/>
          <w:rFonts w:asciiTheme="minorHAnsi" w:hAnsiTheme="minorHAnsi" w:cstheme="minorHAnsi"/>
          <w:sz w:val="28"/>
          <w:szCs w:val="28"/>
        </w:rPr>
        <w:t xml:space="preserve"> А,</w:t>
      </w:r>
      <w:r w:rsidRPr="00B90FC5">
        <w:rPr>
          <w:rFonts w:asciiTheme="minorHAnsi" w:hAnsiTheme="minorHAnsi" w:cstheme="minorHAnsi"/>
          <w:sz w:val="28"/>
          <w:szCs w:val="28"/>
        </w:rPr>
        <w:t xml:space="preserve"> как это и наблю</w:t>
      </w:r>
      <w:r w:rsidRPr="00B90FC5">
        <w:rPr>
          <w:rFonts w:asciiTheme="minorHAnsi" w:hAnsiTheme="minorHAnsi" w:cstheme="minorHAnsi"/>
          <w:sz w:val="28"/>
          <w:szCs w:val="28"/>
        </w:rPr>
        <w:softHyphen/>
        <w:t xml:space="preserve">дается при гидратации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90FC5">
        <w:rPr>
          <w:rFonts w:asciiTheme="minorHAnsi" w:hAnsiTheme="minorHAnsi" w:cstheme="minorHAnsi"/>
          <w:sz w:val="28"/>
          <w:szCs w:val="28"/>
          <w:vertAlign w:val="subscript"/>
        </w:rPr>
        <w:t>3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S</w:t>
      </w:r>
      <w:r w:rsidRPr="00B90FC5">
        <w:rPr>
          <w:rFonts w:asciiTheme="minorHAnsi" w:hAnsiTheme="minorHAnsi" w:cstheme="minorHAnsi"/>
          <w:sz w:val="28"/>
          <w:szCs w:val="28"/>
        </w:rPr>
        <w:t>. Однако присутствие в порт</w:t>
      </w:r>
      <w:r w:rsidRPr="00B90FC5">
        <w:rPr>
          <w:rFonts w:asciiTheme="minorHAnsi" w:hAnsiTheme="minorHAnsi" w:cstheme="minorHAnsi"/>
          <w:sz w:val="28"/>
          <w:szCs w:val="28"/>
        </w:rPr>
        <w:softHyphen/>
        <w:t xml:space="preserve">ландцементе алюминатных, ферритных фаз и гипса за сутки гидратации способствует образованию гидратных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AFm</w:t>
      </w:r>
      <w:r w:rsidRPr="00B90FC5">
        <w:rPr>
          <w:rFonts w:asciiTheme="minorHAnsi" w:hAnsiTheme="minorHAnsi" w:cstheme="minorHAnsi"/>
          <w:sz w:val="28"/>
          <w:szCs w:val="28"/>
        </w:rPr>
        <w:t xml:space="preserve"> и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AFt</w:t>
      </w:r>
      <w:r w:rsidRPr="00B90FC5">
        <w:rPr>
          <w:rFonts w:asciiTheme="minorHAnsi" w:hAnsiTheme="minorHAnsi" w:cstheme="minorHAnsi"/>
          <w:sz w:val="28"/>
          <w:szCs w:val="28"/>
        </w:rPr>
        <w:t>-фаз, характеризующихся основными отра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жениями в диапазоне углов 20 8—11°. Кинетика гидрата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ции портландцемента в воде и с добавками пенообразо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вателей сходна.</w:t>
      </w:r>
    </w:p>
    <w:p w:rsidR="00B90FC5" w:rsidRPr="00B90FC5" w:rsidRDefault="00B90FC5" w:rsidP="00B90FC5">
      <w:pPr>
        <w:pStyle w:val="130"/>
        <w:shd w:val="clear" w:color="auto" w:fill="auto"/>
        <w:spacing w:after="176" w:line="276" w:lineRule="auto"/>
        <w:ind w:left="284" w:right="142" w:firstLine="425"/>
        <w:jc w:val="both"/>
        <w:rPr>
          <w:rFonts w:asciiTheme="minorHAnsi" w:hAnsiTheme="minorHAnsi" w:cstheme="minorHAnsi"/>
          <w:sz w:val="28"/>
          <w:szCs w:val="28"/>
        </w:rPr>
      </w:pPr>
      <w:r w:rsidRPr="00B90FC5">
        <w:rPr>
          <w:rFonts w:asciiTheme="minorHAnsi" w:hAnsiTheme="minorHAnsi" w:cstheme="minorHAnsi"/>
          <w:sz w:val="28"/>
          <w:szCs w:val="28"/>
        </w:rPr>
        <w:t>Таким образом, результаты исследований гидра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тации клинкерных минералов и портландцемента в во</w:t>
      </w:r>
      <w:r w:rsidRPr="00B90FC5">
        <w:rPr>
          <w:rFonts w:asciiTheme="minorHAnsi" w:hAnsiTheme="minorHAnsi" w:cstheme="minorHAnsi"/>
          <w:sz w:val="28"/>
          <w:szCs w:val="28"/>
        </w:rPr>
        <w:softHyphen/>
        <w:t xml:space="preserve">де и с добавками синтетического пенообразователя ТЭАС-МК, а также протеинового пенообразователя </w:t>
      </w:r>
      <w:r w:rsidRPr="00B90FC5">
        <w:rPr>
          <w:rFonts w:asciiTheme="minorHAnsi" w:hAnsiTheme="minorHAnsi" w:cstheme="minorHAnsi"/>
          <w:sz w:val="28"/>
          <w:szCs w:val="28"/>
          <w:lang w:val="en-US"/>
        </w:rPr>
        <w:t>FoamTech</w:t>
      </w:r>
      <w:r w:rsidRPr="00B90FC5">
        <w:rPr>
          <w:rFonts w:asciiTheme="minorHAnsi" w:hAnsiTheme="minorHAnsi" w:cstheme="minorHAnsi"/>
          <w:sz w:val="28"/>
          <w:szCs w:val="28"/>
        </w:rPr>
        <w:t xml:space="preserve"> показали, что добавки пенообразователей не оказывают существенного влияния как на кинетику </w:t>
      </w:r>
      <w:r w:rsidRPr="00B90FC5">
        <w:rPr>
          <w:rFonts w:asciiTheme="minorHAnsi" w:hAnsiTheme="minorHAnsi" w:cstheme="minorHAnsi"/>
          <w:sz w:val="28"/>
          <w:szCs w:val="28"/>
        </w:rPr>
        <w:lastRenderedPageBreak/>
        <w:t>процесса гидратации, так и на состав гидратных ново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образований. Следовательно, введение добавок пено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образователей в пенобетонные смеси не повлияет на процессы тепловыделения твердеющего цемента, что позволяет эффективно использовать в технологии пе</w:t>
      </w:r>
      <w:r w:rsidRPr="00B90FC5">
        <w:rPr>
          <w:rFonts w:asciiTheme="minorHAnsi" w:hAnsiTheme="minorHAnsi" w:cstheme="minorHAnsi"/>
          <w:sz w:val="28"/>
          <w:szCs w:val="28"/>
        </w:rPr>
        <w:softHyphen/>
        <w:t>нобетона явление «тепловой самообработки».</w:t>
      </w:r>
    </w:p>
    <w:p w:rsidR="00B90FC5" w:rsidRPr="00B90FC5" w:rsidRDefault="00B90FC5" w:rsidP="00B90FC5">
      <w:pPr>
        <w:spacing w:line="276" w:lineRule="auto"/>
        <w:ind w:left="284" w:right="142" w:firstLine="425"/>
        <w:jc w:val="both"/>
        <w:rPr>
          <w:rFonts w:asciiTheme="minorHAnsi" w:hAnsiTheme="minorHAnsi" w:cstheme="minorHAnsi"/>
          <w:sz w:val="28"/>
          <w:szCs w:val="28"/>
        </w:rPr>
      </w:pPr>
    </w:p>
    <w:p w:rsidR="0071280C" w:rsidRPr="00B90FC5" w:rsidRDefault="0071280C" w:rsidP="00B90FC5">
      <w:pPr>
        <w:spacing w:line="276" w:lineRule="auto"/>
        <w:ind w:left="284" w:right="142" w:firstLine="425"/>
        <w:rPr>
          <w:rFonts w:asciiTheme="minorHAnsi" w:hAnsiTheme="minorHAnsi" w:cstheme="minorHAnsi"/>
          <w:sz w:val="28"/>
          <w:szCs w:val="28"/>
        </w:rPr>
      </w:pPr>
    </w:p>
    <w:sectPr w:rsidR="0071280C" w:rsidRPr="00B90FC5" w:rsidSect="00C115CC">
      <w:headerReference w:type="default" r:id="rId9"/>
      <w:footerReference w:type="default" r:id="rId10"/>
      <w:pgSz w:w="11906" w:h="16838"/>
      <w:pgMar w:top="851" w:right="282" w:bottom="1276" w:left="1134" w:header="0" w:footer="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05E" w:rsidRDefault="0090705E">
      <w:r>
        <w:separator/>
      </w:r>
    </w:p>
  </w:endnote>
  <w:endnote w:type="continuationSeparator" w:id="0">
    <w:p w:rsidR="0090705E" w:rsidRDefault="00907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30" w:rsidRDefault="009D6395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7" type="#_x0000_t202" style="position:absolute;left:0;text-align:left;margin-left:495.9pt;margin-top:-23.95pt;width:28.5pt;height:22.8pt;z-index:251666944" filled="f" stroked="f">
          <v:textbox style="mso-next-textbox:#_x0000_s1047">
            <w:txbxContent>
              <w:p w:rsidR="00BA1CAC" w:rsidRPr="0084575A" w:rsidRDefault="00BA1CAC" w:rsidP="00BA1CAC">
                <w:pPr>
                  <w:rPr>
                    <w:rFonts w:ascii="Arial" w:hAnsi="Arial" w:cs="Arial"/>
                    <w:b/>
                    <w:i/>
                    <w:iCs/>
                    <w:sz w:val="28"/>
                    <w:szCs w:val="28"/>
                    <w:lang w:val="en-US"/>
                  </w:rPr>
                </w:pPr>
              </w:p>
              <w:p w:rsidR="00F91988" w:rsidRPr="00BA1CAC" w:rsidRDefault="00F91988" w:rsidP="00BA1CAC">
                <w:pPr>
                  <w:rPr>
                    <w:rFonts w:ascii="Arial" w:hAnsi="Arial" w:cs="Arial"/>
                    <w:b/>
                    <w:i/>
                    <w:iCs/>
                    <w:sz w:val="28"/>
                    <w:szCs w:val="28"/>
                  </w:rPr>
                </w:pPr>
              </w:p>
            </w:txbxContent>
          </v:textbox>
        </v:shape>
      </w:pict>
    </w:r>
    <w:r>
      <w:rPr>
        <w:noProof/>
      </w:rPr>
      <w:pict>
        <v:shape id="_x0000_s1042" type="#_x0000_t202" style="position:absolute;left:0;text-align:left;margin-left:51.3pt;margin-top:-15.4pt;width:68.4pt;height:19.95pt;z-index:251661824" filled="f" stroked="f">
          <v:textbox style="mso-next-textbox:#_x0000_s1042">
            <w:txbxContent>
              <w:p w:rsidR="00776F30" w:rsidRPr="008E010F" w:rsidRDefault="00C115CC" w:rsidP="008E010F">
                <w:r>
                  <w:t>№ докум.</w:t>
                </w:r>
              </w:p>
            </w:txbxContent>
          </v:textbox>
        </v:shape>
      </w:pict>
    </w:r>
    <w:r>
      <w:rPr>
        <w:noProof/>
      </w:rPr>
      <w:pict>
        <v:shape id="_x0000_s1043" type="#_x0000_t202" style="position:absolute;left:0;text-align:left;margin-left:114pt;margin-top:-15.95pt;width:42.75pt;height:19.95pt;z-index:251662848" filled="f" stroked="f">
          <v:textbox style="mso-next-textbox:#_x0000_s1043">
            <w:txbxContent>
              <w:p w:rsidR="00776F30" w:rsidRPr="008E010F" w:rsidRDefault="00C115CC" w:rsidP="008E010F">
                <w:r>
                  <w:t>Подп.</w:t>
                </w:r>
              </w:p>
            </w:txbxContent>
          </v:textbox>
        </v:shape>
      </w:pict>
    </w:r>
    <w:r>
      <w:rPr>
        <w:noProof/>
      </w:rPr>
      <w:pict>
        <v:shape id="_x0000_s1046" type="#_x0000_t202" style="position:absolute;left:0;text-align:left;margin-left:490.2pt;margin-top:-41.05pt;width:37.05pt;height:17.65pt;z-index:251665920" filled="f" stroked="f">
          <v:textbox style="mso-next-textbox:#_x0000_s1046">
            <w:txbxContent>
              <w:p w:rsidR="00776F30" w:rsidRPr="008C5554" w:rsidRDefault="00776F30">
                <w:pPr>
                  <w:rPr>
                    <w:rFonts w:ascii="Arial" w:hAnsi="Arial" w:cs="Arial"/>
                    <w:b/>
                    <w:i/>
                    <w:iCs/>
                    <w:sz w:val="16"/>
                  </w:rPr>
                </w:pPr>
                <w:r w:rsidRPr="008C5554">
                  <w:rPr>
                    <w:rFonts w:ascii="Arial" w:hAnsi="Arial" w:cs="Arial"/>
                    <w:b/>
                    <w:i/>
                    <w:iCs/>
                    <w:sz w:val="16"/>
                  </w:rP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44" type="#_x0000_t202" style="position:absolute;left:0;text-align:left;margin-left:153.9pt;margin-top:-15.4pt;width:37.05pt;height:19.95pt;z-index:251663872" filled="f" stroked="f">
          <v:textbox style="mso-next-textbox:#_x0000_s1044">
            <w:txbxContent>
              <w:p w:rsidR="00776F30" w:rsidRPr="008E010F" w:rsidRDefault="00C115CC" w:rsidP="008E010F">
                <w:r>
                  <w:t>Дата</w:t>
                </w:r>
              </w:p>
            </w:txbxContent>
          </v:textbox>
        </v:shape>
      </w:pict>
    </w:r>
    <w:r>
      <w:rPr>
        <w:noProof/>
      </w:rPr>
      <w:pict>
        <v:shape id="_x0000_s1045" type="#_x0000_t202" style="position:absolute;left:0;text-align:left;margin-left:188.1pt;margin-top:-35.9pt;width:299.25pt;height:28.5pt;z-index:251664896" filled="f" stroked="f">
          <v:textbox style="mso-next-textbox:#_x0000_s1045">
            <w:txbxContent>
              <w:p w:rsidR="00776F30" w:rsidRPr="00245737" w:rsidRDefault="00776F30" w:rsidP="00245737"/>
            </w:txbxContent>
          </v:textbox>
        </v:shape>
      </w:pict>
    </w:r>
    <w:r>
      <w:rPr>
        <w:noProof/>
      </w:rPr>
      <w:pict>
        <v:shape id="_x0000_s1041" type="#_x0000_t202" style="position:absolute;left:0;text-align:left;margin-left:17.1pt;margin-top:-15.95pt;width:37.05pt;height:19.95pt;z-index:251660800" filled="f" stroked="f">
          <v:textbox style="mso-next-textbox:#_x0000_s1041">
            <w:txbxContent>
              <w:p w:rsidR="00776F30" w:rsidRPr="008E010F" w:rsidRDefault="00C115CC" w:rsidP="008E010F">
                <w: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40" type="#_x0000_t202" style="position:absolute;left:0;text-align:left;margin-left:-5.7pt;margin-top:-15.95pt;width:34.2pt;height:19.95pt;z-index:251659776" filled="f" stroked="f">
          <v:textbox style="mso-next-textbox:#_x0000_s1040">
            <w:txbxContent>
              <w:p w:rsidR="00776F30" w:rsidRDefault="00776F30">
                <w:pPr>
                  <w:rPr>
                    <w:rFonts w:ascii="Arial" w:hAnsi="Arial" w:cs="Arial"/>
                    <w:i/>
                    <w:iCs/>
                    <w:sz w:val="16"/>
                  </w:rPr>
                </w:pPr>
                <w:r>
                  <w:rPr>
                    <w:rFonts w:ascii="Arial" w:hAnsi="Arial" w:cs="Arial"/>
                    <w:i/>
                    <w:iCs/>
                    <w:sz w:val="16"/>
                  </w:rPr>
                  <w:t>.</w:t>
                </w:r>
                <w:r w:rsidR="00C115CC">
                  <w:rPr>
                    <w:rFonts w:ascii="Arial" w:hAnsi="Arial" w:cs="Arial"/>
                    <w:i/>
                    <w:iCs/>
                    <w:sz w:val="16"/>
                  </w:rPr>
                  <w:t>Изм.</w:t>
                </w:r>
              </w:p>
            </w:txbxContent>
          </v:textbox>
        </v:shape>
      </w:pict>
    </w:r>
    <w:r>
      <w:rPr>
        <w:noProof/>
      </w:rPr>
      <w:pict>
        <v:line id="_x0000_s1039" style="position:absolute;left:0;text-align:left;flip:x;z-index:251658752" from="493.05pt,-24.5pt" to="521.55pt,-24.5pt" strokeweight="1.5pt"/>
      </w:pict>
    </w:r>
    <w:r>
      <w:rPr>
        <w:noProof/>
      </w:rPr>
      <w:pict>
        <v:line id="_x0000_s1038" style="position:absolute;left:0;text-align:left;z-index:251657728" from="493.05pt,-44.45pt" to="493.05pt,-1.7pt" strokeweight="1.5pt"/>
      </w:pict>
    </w:r>
    <w:r>
      <w:rPr>
        <w:noProof/>
      </w:rPr>
      <w:pict>
        <v:line id="_x0000_s1031" style="position:absolute;left:0;text-align:left;z-index:251650560" from="0,-30.2pt" to="185.25pt,-30.2pt" strokeweight="1.5pt"/>
      </w:pict>
    </w:r>
    <w:r>
      <w:rPr>
        <w:noProof/>
      </w:rPr>
      <w:pict>
        <v:line id="_x0000_s1030" style="position:absolute;left:0;text-align:left;z-index:251649536" from="0,-15.95pt" to="185.25pt,-15.95pt" strokeweight="1.5pt"/>
      </w:pict>
    </w:r>
    <w:r>
      <w:rPr>
        <w:noProof/>
      </w:rPr>
      <w:pict>
        <v:line id="_x0000_s1037" style="position:absolute;left:0;text-align:left;z-index:251656704" from="156.75pt,-44.45pt" to="156.75pt,-1.7pt" strokeweight="1.5pt"/>
      </w:pict>
    </w:r>
    <w:r>
      <w:rPr>
        <w:noProof/>
      </w:rPr>
      <w:pict>
        <v:line id="_x0000_s1036" style="position:absolute;left:0;text-align:left;z-index:251655680" from="114pt,-44.45pt" to="114pt,-1.7pt" strokeweight="1.5pt"/>
      </w:pict>
    </w:r>
    <w:r>
      <w:rPr>
        <w:noProof/>
      </w:rPr>
      <w:pict>
        <v:line id="_x0000_s1035" style="position:absolute;left:0;text-align:left;z-index:251654656" from="48.45pt,-44.45pt" to="48.45pt,-1.7pt" strokeweight="1.5pt"/>
      </w:pict>
    </w:r>
    <w:r>
      <w:rPr>
        <w:noProof/>
      </w:rPr>
      <w:pict>
        <v:line id="_x0000_s1034" style="position:absolute;left:0;text-align:left;z-index:251653632" from="19.95pt,-44.45pt" to="19.95pt,-1.7pt" strokeweight="1.5pt"/>
      </w:pict>
    </w:r>
    <w:r>
      <w:rPr>
        <w:noProof/>
      </w:rPr>
      <w:pict>
        <v:line id="_x0000_s1033" style="position:absolute;left:0;text-align:left;z-index:251652608" from="185.25pt,-44.45pt" to="185.25pt,-1.7pt" strokeweight="1.5pt"/>
      </w:pict>
    </w:r>
    <w:r>
      <w:rPr>
        <w:noProof/>
      </w:rPr>
      <w:pict>
        <v:line id="_x0000_s1032" style="position:absolute;left:0;text-align:left;z-index:251651584" from="0,-44.45pt" to="521.55pt,-44.45pt" strokeweight="1.5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05E" w:rsidRDefault="0090705E">
      <w:r>
        <w:separator/>
      </w:r>
    </w:p>
  </w:footnote>
  <w:footnote w:type="continuationSeparator" w:id="0">
    <w:p w:rsidR="0090705E" w:rsidRDefault="009070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30" w:rsidRDefault="009D6395">
    <w:pPr>
      <w:pStyle w:val="a3"/>
    </w:pPr>
    <w:r>
      <w:rPr>
        <w:noProof/>
      </w:rPr>
      <w:pict>
        <v:rect id="_x0000_s1029" style="position:absolute;margin-left:0;margin-top:22.7pt;width:522pt;height:806.55pt;z-index:251648512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80EFC"/>
    <w:multiLevelType w:val="hybridMultilevel"/>
    <w:tmpl w:val="2C16C78E"/>
    <w:lvl w:ilvl="0" w:tplc="FFFFFFFF">
      <w:start w:val="1"/>
      <w:numFmt w:val="decimal"/>
      <w:lvlText w:val="%1."/>
      <w:lvlJc w:val="left"/>
      <w:pPr>
        <w:tabs>
          <w:tab w:val="num" w:pos="1230"/>
        </w:tabs>
        <w:ind w:left="1230" w:hanging="52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DDC5934"/>
    <w:multiLevelType w:val="hybridMultilevel"/>
    <w:tmpl w:val="CCD2345A"/>
    <w:lvl w:ilvl="0" w:tplc="B67A040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595ECAB4">
      <w:numFmt w:val="none"/>
      <w:lvlText w:val=""/>
      <w:lvlJc w:val="left"/>
      <w:pPr>
        <w:tabs>
          <w:tab w:val="num" w:pos="360"/>
        </w:tabs>
      </w:pPr>
    </w:lvl>
    <w:lvl w:ilvl="2" w:tplc="F4363C94">
      <w:numFmt w:val="none"/>
      <w:lvlText w:val=""/>
      <w:lvlJc w:val="left"/>
      <w:pPr>
        <w:tabs>
          <w:tab w:val="num" w:pos="360"/>
        </w:tabs>
      </w:pPr>
    </w:lvl>
    <w:lvl w:ilvl="3" w:tplc="5FF80CEC">
      <w:numFmt w:val="none"/>
      <w:lvlText w:val=""/>
      <w:lvlJc w:val="left"/>
      <w:pPr>
        <w:tabs>
          <w:tab w:val="num" w:pos="360"/>
        </w:tabs>
      </w:pPr>
    </w:lvl>
    <w:lvl w:ilvl="4" w:tplc="272635A0">
      <w:numFmt w:val="none"/>
      <w:lvlText w:val=""/>
      <w:lvlJc w:val="left"/>
      <w:pPr>
        <w:tabs>
          <w:tab w:val="num" w:pos="360"/>
        </w:tabs>
      </w:pPr>
    </w:lvl>
    <w:lvl w:ilvl="5" w:tplc="9A4491AE">
      <w:numFmt w:val="none"/>
      <w:lvlText w:val=""/>
      <w:lvlJc w:val="left"/>
      <w:pPr>
        <w:tabs>
          <w:tab w:val="num" w:pos="360"/>
        </w:tabs>
      </w:pPr>
    </w:lvl>
    <w:lvl w:ilvl="6" w:tplc="50D67ACA">
      <w:numFmt w:val="none"/>
      <w:lvlText w:val=""/>
      <w:lvlJc w:val="left"/>
      <w:pPr>
        <w:tabs>
          <w:tab w:val="num" w:pos="360"/>
        </w:tabs>
      </w:pPr>
    </w:lvl>
    <w:lvl w:ilvl="7" w:tplc="17D22B08">
      <w:numFmt w:val="none"/>
      <w:lvlText w:val=""/>
      <w:lvlJc w:val="left"/>
      <w:pPr>
        <w:tabs>
          <w:tab w:val="num" w:pos="360"/>
        </w:tabs>
      </w:pPr>
    </w:lvl>
    <w:lvl w:ilvl="8" w:tplc="558AE0B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F0B43E7"/>
    <w:multiLevelType w:val="hybridMultilevel"/>
    <w:tmpl w:val="8662FB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3DE52BD"/>
    <w:multiLevelType w:val="hybridMultilevel"/>
    <w:tmpl w:val="256C279C"/>
    <w:lvl w:ilvl="0" w:tplc="FFFFFFFF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E990D0D"/>
    <w:multiLevelType w:val="hybridMultilevel"/>
    <w:tmpl w:val="CCBCC3D2"/>
    <w:lvl w:ilvl="0" w:tplc="ABC8C2AC">
      <w:start w:val="1"/>
      <w:numFmt w:val="decimal"/>
      <w:lvlText w:val="%1."/>
      <w:lvlJc w:val="left"/>
      <w:pPr>
        <w:tabs>
          <w:tab w:val="num" w:pos="1929"/>
        </w:tabs>
        <w:ind w:left="1929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>
    <w:nsid w:val="22DC0844"/>
    <w:multiLevelType w:val="hybridMultilevel"/>
    <w:tmpl w:val="DFA0AF52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6">
    <w:nsid w:val="238E2672"/>
    <w:multiLevelType w:val="hybridMultilevel"/>
    <w:tmpl w:val="4C40B9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A75597"/>
    <w:multiLevelType w:val="hybridMultilevel"/>
    <w:tmpl w:val="812AC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F2360"/>
    <w:multiLevelType w:val="multilevel"/>
    <w:tmpl w:val="AA564C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4"/>
        </w:tabs>
        <w:ind w:left="2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91"/>
        </w:tabs>
        <w:ind w:left="44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8"/>
        </w:tabs>
        <w:ind w:left="5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5"/>
        </w:tabs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62"/>
        </w:tabs>
        <w:ind w:left="8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9"/>
        </w:tabs>
        <w:ind w:left="97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56"/>
        </w:tabs>
        <w:ind w:left="11256" w:hanging="2160"/>
      </w:pPr>
      <w:rPr>
        <w:rFonts w:hint="default"/>
      </w:rPr>
    </w:lvl>
  </w:abstractNum>
  <w:abstractNum w:abstractNumId="9">
    <w:nsid w:val="34DE5DBB"/>
    <w:multiLevelType w:val="hybridMultilevel"/>
    <w:tmpl w:val="40464D50"/>
    <w:lvl w:ilvl="0" w:tplc="60C871CA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 w:tplc="F64E9EA2">
      <w:numFmt w:val="none"/>
      <w:lvlText w:val=""/>
      <w:lvlJc w:val="left"/>
      <w:pPr>
        <w:tabs>
          <w:tab w:val="num" w:pos="360"/>
        </w:tabs>
      </w:pPr>
    </w:lvl>
    <w:lvl w:ilvl="2" w:tplc="14427BD8">
      <w:numFmt w:val="none"/>
      <w:lvlText w:val=""/>
      <w:lvlJc w:val="left"/>
      <w:pPr>
        <w:tabs>
          <w:tab w:val="num" w:pos="360"/>
        </w:tabs>
      </w:pPr>
    </w:lvl>
    <w:lvl w:ilvl="3" w:tplc="9E9C54D2">
      <w:numFmt w:val="none"/>
      <w:lvlText w:val=""/>
      <w:lvlJc w:val="left"/>
      <w:pPr>
        <w:tabs>
          <w:tab w:val="num" w:pos="360"/>
        </w:tabs>
      </w:pPr>
    </w:lvl>
    <w:lvl w:ilvl="4" w:tplc="4DEA5EE8">
      <w:numFmt w:val="none"/>
      <w:lvlText w:val=""/>
      <w:lvlJc w:val="left"/>
      <w:pPr>
        <w:tabs>
          <w:tab w:val="num" w:pos="360"/>
        </w:tabs>
      </w:pPr>
    </w:lvl>
    <w:lvl w:ilvl="5" w:tplc="590A37FA">
      <w:numFmt w:val="none"/>
      <w:lvlText w:val=""/>
      <w:lvlJc w:val="left"/>
      <w:pPr>
        <w:tabs>
          <w:tab w:val="num" w:pos="360"/>
        </w:tabs>
      </w:pPr>
    </w:lvl>
    <w:lvl w:ilvl="6" w:tplc="EF08BA88">
      <w:numFmt w:val="none"/>
      <w:lvlText w:val=""/>
      <w:lvlJc w:val="left"/>
      <w:pPr>
        <w:tabs>
          <w:tab w:val="num" w:pos="360"/>
        </w:tabs>
      </w:pPr>
    </w:lvl>
    <w:lvl w:ilvl="7" w:tplc="639A629A">
      <w:numFmt w:val="none"/>
      <w:lvlText w:val=""/>
      <w:lvlJc w:val="left"/>
      <w:pPr>
        <w:tabs>
          <w:tab w:val="num" w:pos="360"/>
        </w:tabs>
      </w:pPr>
    </w:lvl>
    <w:lvl w:ilvl="8" w:tplc="25C6A82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89024B1"/>
    <w:multiLevelType w:val="hybridMultilevel"/>
    <w:tmpl w:val="63B47CF4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D966200"/>
    <w:multiLevelType w:val="hybridMultilevel"/>
    <w:tmpl w:val="5178E326"/>
    <w:lvl w:ilvl="0" w:tplc="BC8E0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606DFE"/>
    <w:multiLevelType w:val="multilevel"/>
    <w:tmpl w:val="1D9658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3">
    <w:nsid w:val="59F60CE3"/>
    <w:multiLevelType w:val="hybridMultilevel"/>
    <w:tmpl w:val="09A08970"/>
    <w:lvl w:ilvl="0" w:tplc="2400581E">
      <w:start w:val="1"/>
      <w:numFmt w:val="decimal"/>
      <w:lvlText w:val="%1."/>
      <w:lvlJc w:val="left"/>
      <w:pPr>
        <w:tabs>
          <w:tab w:val="num" w:pos="1989"/>
        </w:tabs>
        <w:ind w:left="1989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4">
    <w:nsid w:val="66C150CB"/>
    <w:multiLevelType w:val="multilevel"/>
    <w:tmpl w:val="1D9658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5">
    <w:nsid w:val="671B3D49"/>
    <w:multiLevelType w:val="hybridMultilevel"/>
    <w:tmpl w:val="E188A844"/>
    <w:lvl w:ilvl="0" w:tplc="FFFFFFFF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6B695F1F"/>
    <w:multiLevelType w:val="singleLevel"/>
    <w:tmpl w:val="F8BCE24A"/>
    <w:lvl w:ilvl="0">
      <w:start w:val="1"/>
      <w:numFmt w:val="decimal"/>
      <w:lvlText w:val="%1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7">
    <w:nsid w:val="70A81D6C"/>
    <w:multiLevelType w:val="multilevel"/>
    <w:tmpl w:val="58C284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4"/>
        </w:tabs>
        <w:ind w:left="2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91"/>
        </w:tabs>
        <w:ind w:left="44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8"/>
        </w:tabs>
        <w:ind w:left="5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5"/>
        </w:tabs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62"/>
        </w:tabs>
        <w:ind w:left="8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9"/>
        </w:tabs>
        <w:ind w:left="97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56"/>
        </w:tabs>
        <w:ind w:left="11256" w:hanging="2160"/>
      </w:pPr>
      <w:rPr>
        <w:rFonts w:hint="default"/>
      </w:rPr>
    </w:lvl>
  </w:abstractNum>
  <w:abstractNum w:abstractNumId="18">
    <w:nsid w:val="799C1FF2"/>
    <w:multiLevelType w:val="hybridMultilevel"/>
    <w:tmpl w:val="BC9C1C9A"/>
    <w:lvl w:ilvl="0" w:tplc="0D525CC8">
      <w:start w:val="12"/>
      <w:numFmt w:val="decimal"/>
      <w:lvlText w:val="%1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>
    <w:nsid w:val="7A544D0C"/>
    <w:multiLevelType w:val="hybridMultilevel"/>
    <w:tmpl w:val="1DF0C8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67639A"/>
    <w:multiLevelType w:val="hybridMultilevel"/>
    <w:tmpl w:val="3DAA32FA"/>
    <w:lvl w:ilvl="0" w:tplc="FFFFFFFF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0"/>
  </w:num>
  <w:num w:numId="5">
    <w:abstractNumId w:val="3"/>
  </w:num>
  <w:num w:numId="6">
    <w:abstractNumId w:val="2"/>
  </w:num>
  <w:num w:numId="7">
    <w:abstractNumId w:val="15"/>
  </w:num>
  <w:num w:numId="8">
    <w:abstractNumId w:val="10"/>
  </w:num>
  <w:num w:numId="9">
    <w:abstractNumId w:val="19"/>
  </w:num>
  <w:num w:numId="10">
    <w:abstractNumId w:val="1"/>
  </w:num>
  <w:num w:numId="11">
    <w:abstractNumId w:val="14"/>
  </w:num>
  <w:num w:numId="12">
    <w:abstractNumId w:val="12"/>
  </w:num>
  <w:num w:numId="13">
    <w:abstractNumId w:val="17"/>
  </w:num>
  <w:num w:numId="14">
    <w:abstractNumId w:val="8"/>
  </w:num>
  <w:num w:numId="15">
    <w:abstractNumId w:val="13"/>
  </w:num>
  <w:num w:numId="16">
    <w:abstractNumId w:val="16"/>
  </w:num>
  <w:num w:numId="17">
    <w:abstractNumId w:val="9"/>
  </w:num>
  <w:num w:numId="18">
    <w:abstractNumId w:val="4"/>
  </w:num>
  <w:num w:numId="19">
    <w:abstractNumId w:val="18"/>
  </w:num>
  <w:num w:numId="20">
    <w:abstractNumId w:val="11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stylePaneFormatFilter w:val="3F01"/>
  <w:defaultTabStop w:val="709"/>
  <w:drawingGridHorizontalSpacing w:val="57"/>
  <w:drawingGridVerticalSpacing w:val="57"/>
  <w:doNotUseMarginsForDrawingGridOrigin/>
  <w:drawingGridHorizontalOrigin w:val="1134"/>
  <w:drawingGridVerticalOrigin w:val="397"/>
  <w:noPunctuationKerning/>
  <w:characterSpacingControl w:val="doNotCompress"/>
  <w:hdrShapeDefaults>
    <o:shapedefaults v:ext="edit" spidmax="7170" style="mso-position-vertical-relative:line" fill="f" fillcolor="white">
      <v:fill color="white" on="f"/>
      <v:stroke weight=".5pt"/>
      <o:colormenu v:ext="edit" fillcolor="none" stroke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76F30"/>
    <w:rsid w:val="0002513B"/>
    <w:rsid w:val="000355C3"/>
    <w:rsid w:val="000463BE"/>
    <w:rsid w:val="00051546"/>
    <w:rsid w:val="00052E37"/>
    <w:rsid w:val="000710D3"/>
    <w:rsid w:val="0007120F"/>
    <w:rsid w:val="000844C3"/>
    <w:rsid w:val="00084D0D"/>
    <w:rsid w:val="0009048D"/>
    <w:rsid w:val="00093162"/>
    <w:rsid w:val="000B0028"/>
    <w:rsid w:val="000B1C2A"/>
    <w:rsid w:val="000B6ADA"/>
    <w:rsid w:val="000D1121"/>
    <w:rsid w:val="000E3DD1"/>
    <w:rsid w:val="000F72CF"/>
    <w:rsid w:val="000F7EA6"/>
    <w:rsid w:val="00126A60"/>
    <w:rsid w:val="00136E92"/>
    <w:rsid w:val="00140C36"/>
    <w:rsid w:val="00151ACB"/>
    <w:rsid w:val="00153E16"/>
    <w:rsid w:val="0015458A"/>
    <w:rsid w:val="0016015F"/>
    <w:rsid w:val="00160CBC"/>
    <w:rsid w:val="00165D0A"/>
    <w:rsid w:val="00166D57"/>
    <w:rsid w:val="00220D98"/>
    <w:rsid w:val="00232B6E"/>
    <w:rsid w:val="00244E55"/>
    <w:rsid w:val="00245737"/>
    <w:rsid w:val="002505E9"/>
    <w:rsid w:val="0026262D"/>
    <w:rsid w:val="00262D81"/>
    <w:rsid w:val="002727BC"/>
    <w:rsid w:val="00274482"/>
    <w:rsid w:val="00292D80"/>
    <w:rsid w:val="00295711"/>
    <w:rsid w:val="002A1C97"/>
    <w:rsid w:val="002C121C"/>
    <w:rsid w:val="002C27C2"/>
    <w:rsid w:val="002D3DE4"/>
    <w:rsid w:val="002D637C"/>
    <w:rsid w:val="002F17A2"/>
    <w:rsid w:val="003443D5"/>
    <w:rsid w:val="00366E50"/>
    <w:rsid w:val="0038373A"/>
    <w:rsid w:val="003E23D3"/>
    <w:rsid w:val="003E318F"/>
    <w:rsid w:val="003F2703"/>
    <w:rsid w:val="003F4F8E"/>
    <w:rsid w:val="003F7BBF"/>
    <w:rsid w:val="0040038F"/>
    <w:rsid w:val="004448B4"/>
    <w:rsid w:val="00454222"/>
    <w:rsid w:val="004A5BB3"/>
    <w:rsid w:val="00504D80"/>
    <w:rsid w:val="00547C00"/>
    <w:rsid w:val="00582E2A"/>
    <w:rsid w:val="005B54C9"/>
    <w:rsid w:val="005D1687"/>
    <w:rsid w:val="00605882"/>
    <w:rsid w:val="00606550"/>
    <w:rsid w:val="006343BE"/>
    <w:rsid w:val="006A21F5"/>
    <w:rsid w:val="006A4873"/>
    <w:rsid w:val="006B22A6"/>
    <w:rsid w:val="006C3964"/>
    <w:rsid w:val="006C3C86"/>
    <w:rsid w:val="007075D4"/>
    <w:rsid w:val="0071280C"/>
    <w:rsid w:val="00713F90"/>
    <w:rsid w:val="0073043C"/>
    <w:rsid w:val="00776F30"/>
    <w:rsid w:val="0078556A"/>
    <w:rsid w:val="00786B3D"/>
    <w:rsid w:val="00787217"/>
    <w:rsid w:val="007A5069"/>
    <w:rsid w:val="007E12D1"/>
    <w:rsid w:val="007E54F6"/>
    <w:rsid w:val="0081251F"/>
    <w:rsid w:val="00822570"/>
    <w:rsid w:val="00830A2E"/>
    <w:rsid w:val="00834956"/>
    <w:rsid w:val="008452E7"/>
    <w:rsid w:val="0084575A"/>
    <w:rsid w:val="00845A47"/>
    <w:rsid w:val="0087151D"/>
    <w:rsid w:val="00873AF0"/>
    <w:rsid w:val="00891617"/>
    <w:rsid w:val="008A6E87"/>
    <w:rsid w:val="008B107E"/>
    <w:rsid w:val="008C4277"/>
    <w:rsid w:val="008C5554"/>
    <w:rsid w:val="008E010F"/>
    <w:rsid w:val="008E76D5"/>
    <w:rsid w:val="0090244B"/>
    <w:rsid w:val="0090705E"/>
    <w:rsid w:val="009414E2"/>
    <w:rsid w:val="00946DDC"/>
    <w:rsid w:val="00960BFD"/>
    <w:rsid w:val="00963A51"/>
    <w:rsid w:val="00976BFD"/>
    <w:rsid w:val="00986A32"/>
    <w:rsid w:val="009A2848"/>
    <w:rsid w:val="009C0C4F"/>
    <w:rsid w:val="009D6395"/>
    <w:rsid w:val="009D7F3D"/>
    <w:rsid w:val="00A028F6"/>
    <w:rsid w:val="00A11A63"/>
    <w:rsid w:val="00A16B39"/>
    <w:rsid w:val="00A17049"/>
    <w:rsid w:val="00A30A58"/>
    <w:rsid w:val="00A327F5"/>
    <w:rsid w:val="00A4776E"/>
    <w:rsid w:val="00A47E1A"/>
    <w:rsid w:val="00A5382C"/>
    <w:rsid w:val="00A81A00"/>
    <w:rsid w:val="00A926E9"/>
    <w:rsid w:val="00A96B84"/>
    <w:rsid w:val="00A973C1"/>
    <w:rsid w:val="00AA6321"/>
    <w:rsid w:val="00AB72E2"/>
    <w:rsid w:val="00AD172C"/>
    <w:rsid w:val="00AF508E"/>
    <w:rsid w:val="00B16F1F"/>
    <w:rsid w:val="00B231C8"/>
    <w:rsid w:val="00B300D9"/>
    <w:rsid w:val="00B5487C"/>
    <w:rsid w:val="00B57D56"/>
    <w:rsid w:val="00B84556"/>
    <w:rsid w:val="00B90DBA"/>
    <w:rsid w:val="00B90FC5"/>
    <w:rsid w:val="00BA1CAC"/>
    <w:rsid w:val="00BB69CA"/>
    <w:rsid w:val="00BD5D8E"/>
    <w:rsid w:val="00BE0BC2"/>
    <w:rsid w:val="00C0409E"/>
    <w:rsid w:val="00C115CC"/>
    <w:rsid w:val="00C23966"/>
    <w:rsid w:val="00C2529F"/>
    <w:rsid w:val="00C319C7"/>
    <w:rsid w:val="00C32DB3"/>
    <w:rsid w:val="00C66023"/>
    <w:rsid w:val="00C73B32"/>
    <w:rsid w:val="00CB3F49"/>
    <w:rsid w:val="00CC1F28"/>
    <w:rsid w:val="00CC5351"/>
    <w:rsid w:val="00CE5EB4"/>
    <w:rsid w:val="00D04FD1"/>
    <w:rsid w:val="00D17B7F"/>
    <w:rsid w:val="00D20FCF"/>
    <w:rsid w:val="00D311D1"/>
    <w:rsid w:val="00D32651"/>
    <w:rsid w:val="00D43E38"/>
    <w:rsid w:val="00D46DBB"/>
    <w:rsid w:val="00D54441"/>
    <w:rsid w:val="00D765A4"/>
    <w:rsid w:val="00DB1CD1"/>
    <w:rsid w:val="00DC710F"/>
    <w:rsid w:val="00DF6F2C"/>
    <w:rsid w:val="00E001F0"/>
    <w:rsid w:val="00E04BF1"/>
    <w:rsid w:val="00E14785"/>
    <w:rsid w:val="00E33CD6"/>
    <w:rsid w:val="00E91903"/>
    <w:rsid w:val="00E91906"/>
    <w:rsid w:val="00EA7DB3"/>
    <w:rsid w:val="00EB1FB1"/>
    <w:rsid w:val="00EC3816"/>
    <w:rsid w:val="00EE2497"/>
    <w:rsid w:val="00F36FD8"/>
    <w:rsid w:val="00F475E3"/>
    <w:rsid w:val="00F5131E"/>
    <w:rsid w:val="00F520CF"/>
    <w:rsid w:val="00F66FDA"/>
    <w:rsid w:val="00F91988"/>
    <w:rsid w:val="00F944CD"/>
    <w:rsid w:val="00FA5E50"/>
    <w:rsid w:val="00FD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style="mso-position-vertical-relative:line" fill="f" fillcolor="white">
      <v:fill color="white" on="f"/>
      <v:stroke weight=".5pt"/>
      <o:colormenu v:ext="edit" fillcolor="none" strokecolor="none"/>
    </o:shapedefaults>
    <o:shapelayout v:ext="edit">
      <o:idmap v:ext="edit" data="2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17A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91617"/>
    <w:pPr>
      <w:keepNext/>
      <w:jc w:val="center"/>
      <w:outlineLvl w:val="0"/>
    </w:pPr>
    <w:rPr>
      <w:rFonts w:ascii="Arial" w:hAnsi="Arial" w:cs="Arial"/>
      <w:i/>
      <w:iCs/>
      <w:sz w:val="28"/>
    </w:rPr>
  </w:style>
  <w:style w:type="paragraph" w:styleId="2">
    <w:name w:val="heading 2"/>
    <w:basedOn w:val="a"/>
    <w:next w:val="a"/>
    <w:qFormat/>
    <w:rsid w:val="008916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916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916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916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9161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9161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89161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8916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9161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916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91617"/>
  </w:style>
  <w:style w:type="paragraph" w:styleId="a6">
    <w:name w:val="Body Text"/>
    <w:basedOn w:val="a"/>
    <w:rsid w:val="00891617"/>
    <w:pPr>
      <w:jc w:val="both"/>
    </w:pPr>
    <w:rPr>
      <w:b/>
      <w:sz w:val="28"/>
      <w:szCs w:val="28"/>
    </w:rPr>
  </w:style>
  <w:style w:type="paragraph" w:styleId="a7">
    <w:name w:val="Body Text Indent"/>
    <w:basedOn w:val="a"/>
    <w:rsid w:val="00891617"/>
    <w:pPr>
      <w:spacing w:line="360" w:lineRule="auto"/>
      <w:ind w:right="170" w:firstLine="1080"/>
      <w:jc w:val="both"/>
    </w:pPr>
    <w:rPr>
      <w:sz w:val="28"/>
      <w:szCs w:val="28"/>
    </w:rPr>
  </w:style>
  <w:style w:type="paragraph" w:styleId="20">
    <w:name w:val="Body Text 2"/>
    <w:basedOn w:val="a"/>
    <w:rsid w:val="00891617"/>
    <w:pPr>
      <w:spacing w:line="360" w:lineRule="auto"/>
      <w:ind w:right="170"/>
      <w:jc w:val="both"/>
    </w:pPr>
    <w:rPr>
      <w:sz w:val="28"/>
    </w:rPr>
  </w:style>
  <w:style w:type="paragraph" w:styleId="a8">
    <w:name w:val="Block Text"/>
    <w:basedOn w:val="a"/>
    <w:rsid w:val="00891617"/>
    <w:pPr>
      <w:spacing w:line="360" w:lineRule="auto"/>
      <w:ind w:left="284" w:right="170" w:firstLine="567"/>
      <w:jc w:val="both"/>
    </w:pPr>
    <w:rPr>
      <w:sz w:val="28"/>
    </w:rPr>
  </w:style>
  <w:style w:type="table" w:styleId="a9">
    <w:name w:val="Table Grid"/>
    <w:basedOn w:val="a1"/>
    <w:rsid w:val="00713F9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891617"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qFormat/>
    <w:rsid w:val="008A6E87"/>
    <w:pPr>
      <w:spacing w:before="120" w:after="120"/>
    </w:pPr>
    <w:rPr>
      <w:b/>
      <w:bCs/>
    </w:rPr>
  </w:style>
  <w:style w:type="character" w:customStyle="1" w:styleId="60">
    <w:name w:val="Заголовок №6_"/>
    <w:basedOn w:val="a0"/>
    <w:link w:val="61"/>
    <w:rsid w:val="00B90FC5"/>
    <w:rPr>
      <w:rFonts w:ascii="Verdana" w:eastAsia="Verdana" w:hAnsi="Verdana" w:cs="Verdana"/>
      <w:sz w:val="37"/>
      <w:szCs w:val="37"/>
      <w:shd w:val="clear" w:color="auto" w:fill="FFFFFF"/>
    </w:rPr>
  </w:style>
  <w:style w:type="paragraph" w:customStyle="1" w:styleId="61">
    <w:name w:val="Заголовок №6"/>
    <w:basedOn w:val="a"/>
    <w:link w:val="60"/>
    <w:rsid w:val="00B90FC5"/>
    <w:pPr>
      <w:widowControl/>
      <w:shd w:val="clear" w:color="auto" w:fill="FFFFFF"/>
      <w:autoSpaceDE/>
      <w:autoSpaceDN/>
      <w:adjustRightInd/>
      <w:spacing w:before="780" w:line="418" w:lineRule="exact"/>
      <w:outlineLvl w:val="5"/>
    </w:pPr>
    <w:rPr>
      <w:rFonts w:ascii="Verdana" w:eastAsia="Verdana" w:hAnsi="Verdana" w:cs="Verdana"/>
      <w:sz w:val="37"/>
      <w:szCs w:val="37"/>
    </w:rPr>
  </w:style>
  <w:style w:type="character" w:customStyle="1" w:styleId="ac">
    <w:name w:val="Основной текст_"/>
    <w:basedOn w:val="a0"/>
    <w:link w:val="30"/>
    <w:rsid w:val="00B90FC5"/>
    <w:rPr>
      <w:sz w:val="21"/>
      <w:szCs w:val="21"/>
      <w:shd w:val="clear" w:color="auto" w:fill="FFFFFF"/>
    </w:rPr>
  </w:style>
  <w:style w:type="character" w:customStyle="1" w:styleId="ArialNarrow115pt0pt">
    <w:name w:val="Основной текст + Arial Narrow;11;5 pt;Интервал 0 pt"/>
    <w:basedOn w:val="ac"/>
    <w:rsid w:val="00B90FC5"/>
    <w:rPr>
      <w:rFonts w:ascii="Arial Narrow" w:eastAsia="Arial Narrow" w:hAnsi="Arial Narrow" w:cs="Arial Narrow"/>
      <w:spacing w:val="-10"/>
      <w:w w:val="100"/>
      <w:sz w:val="23"/>
      <w:szCs w:val="23"/>
    </w:rPr>
  </w:style>
  <w:style w:type="paragraph" w:customStyle="1" w:styleId="30">
    <w:name w:val="Основной текст3"/>
    <w:basedOn w:val="a"/>
    <w:link w:val="ac"/>
    <w:rsid w:val="00B90FC5"/>
    <w:pPr>
      <w:widowControl/>
      <w:shd w:val="clear" w:color="auto" w:fill="FFFFFF"/>
      <w:autoSpaceDE/>
      <w:autoSpaceDN/>
      <w:adjustRightInd/>
      <w:spacing w:line="222" w:lineRule="exact"/>
      <w:ind w:hanging="300"/>
      <w:jc w:val="both"/>
    </w:pPr>
    <w:rPr>
      <w:sz w:val="21"/>
      <w:szCs w:val="21"/>
    </w:rPr>
  </w:style>
  <w:style w:type="character" w:customStyle="1" w:styleId="13">
    <w:name w:val="Основной текст (13)_"/>
    <w:basedOn w:val="a0"/>
    <w:link w:val="130"/>
    <w:rsid w:val="00B90FC5"/>
    <w:rPr>
      <w:sz w:val="25"/>
      <w:szCs w:val="25"/>
      <w:shd w:val="clear" w:color="auto" w:fill="FFFFFF"/>
    </w:rPr>
  </w:style>
  <w:style w:type="character" w:customStyle="1" w:styleId="13Candara11pt0pt">
    <w:name w:val="Основной текст (13) + Candara;11 pt;Интервал 0 pt"/>
    <w:basedOn w:val="13"/>
    <w:rsid w:val="00B90FC5"/>
    <w:rPr>
      <w:rFonts w:ascii="Candara" w:eastAsia="Candara" w:hAnsi="Candara" w:cs="Candara"/>
      <w:spacing w:val="-10"/>
      <w:w w:val="100"/>
      <w:sz w:val="22"/>
      <w:szCs w:val="22"/>
    </w:rPr>
  </w:style>
  <w:style w:type="paragraph" w:customStyle="1" w:styleId="130">
    <w:name w:val="Основной текст (13)"/>
    <w:basedOn w:val="a"/>
    <w:link w:val="13"/>
    <w:rsid w:val="00B90FC5"/>
    <w:pPr>
      <w:widowControl/>
      <w:shd w:val="clear" w:color="auto" w:fill="FFFFFF"/>
      <w:autoSpaceDE/>
      <w:autoSpaceDN/>
      <w:adjustRightInd/>
      <w:spacing w:line="0" w:lineRule="atLeast"/>
      <w:ind w:hanging="4300"/>
    </w:pPr>
    <w:rPr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126A5-3C17-4870-85E2-EB1F6DC83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NGKSTEM</Company>
  <LinksUpToDate>false</LinksUpToDate>
  <CharactersWithSpaces>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user</dc:creator>
  <cp:lastModifiedBy>wolf</cp:lastModifiedBy>
  <cp:revision>4</cp:revision>
  <cp:lastPrinted>2011-04-10T19:00:00Z</cp:lastPrinted>
  <dcterms:created xsi:type="dcterms:W3CDTF">2011-04-06T21:40:00Z</dcterms:created>
  <dcterms:modified xsi:type="dcterms:W3CDTF">2011-04-10T19:01:00Z</dcterms:modified>
</cp:coreProperties>
</file>